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2A" w:rsidRPr="00F20EC6" w:rsidRDefault="000F152A" w:rsidP="000F152A">
      <w:pPr>
        <w:pStyle w:val="Alcm"/>
        <w:spacing w:after="0"/>
        <w:ind w:left="2124" w:firstLine="372"/>
        <w:rPr>
          <w:rStyle w:val="Finomkiemels"/>
          <w:b/>
          <w:color w:val="808080" w:themeColor="background1" w:themeShade="80"/>
        </w:rPr>
      </w:pPr>
      <w:r w:rsidRPr="00F20EC6">
        <w:rPr>
          <w:noProof/>
          <w:color w:val="808080" w:themeColor="background1" w:themeShade="80"/>
        </w:rPr>
        <w:drawing>
          <wp:anchor distT="0" distB="0" distL="114300" distR="114300" simplePos="0" relativeHeight="251659264" behindDoc="1" locked="0" layoutInCell="1" allowOverlap="1" wp14:anchorId="15F441B2" wp14:editId="56890049">
            <wp:simplePos x="0" y="0"/>
            <wp:positionH relativeFrom="margin">
              <wp:align>left</wp:align>
            </wp:positionH>
            <wp:positionV relativeFrom="page">
              <wp:posOffset>914400</wp:posOffset>
            </wp:positionV>
            <wp:extent cx="1303020" cy="918845"/>
            <wp:effectExtent l="0" t="0" r="0" b="0"/>
            <wp:wrapTight wrapText="right">
              <wp:wrapPolygon edited="0">
                <wp:start x="0" y="0"/>
                <wp:lineTo x="0" y="21048"/>
                <wp:lineTo x="21158" y="21048"/>
                <wp:lineTo x="21158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60" cy="9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EC6">
        <w:rPr>
          <w:rStyle w:val="Finomkiemels"/>
          <w:b/>
          <w:color w:val="808080" w:themeColor="background1" w:themeShade="80"/>
        </w:rPr>
        <w:t>Nagykovácsi Településüzemeltetési Nonprofit Közhasznú Kft. „végelszámolás alatt”</w:t>
      </w:r>
    </w:p>
    <w:p w:rsidR="000F152A" w:rsidRPr="00F20EC6" w:rsidRDefault="000F152A" w:rsidP="000F152A">
      <w:pPr>
        <w:spacing w:after="0" w:line="240" w:lineRule="auto"/>
        <w:ind w:left="2124" w:firstLine="708"/>
        <w:rPr>
          <w:rFonts w:ascii="Cambria" w:hAnsi="Cambria"/>
          <w:b/>
          <w:i/>
          <w:color w:val="808080" w:themeColor="background1" w:themeShade="80"/>
          <w:sz w:val="28"/>
          <w:szCs w:val="28"/>
          <w:lang w:eastAsia="hu-HU"/>
        </w:rPr>
      </w:pPr>
      <w:r w:rsidRPr="00F20EC6">
        <w:rPr>
          <w:b/>
          <w:i/>
          <w:color w:val="808080" w:themeColor="background1" w:themeShade="80"/>
          <w:sz w:val="28"/>
          <w:szCs w:val="28"/>
          <w:lang w:eastAsia="hu-HU"/>
        </w:rPr>
        <w:t xml:space="preserve">                              </w:t>
      </w:r>
      <w:r w:rsidRPr="00F20EC6">
        <w:rPr>
          <w:rFonts w:ascii="Cambria" w:hAnsi="Cambria"/>
          <w:b/>
          <w:i/>
          <w:color w:val="808080" w:themeColor="background1" w:themeShade="80"/>
          <w:sz w:val="28"/>
          <w:szCs w:val="28"/>
          <w:lang w:eastAsia="hu-HU"/>
        </w:rPr>
        <w:t>Végelszámoló</w:t>
      </w:r>
    </w:p>
    <w:p w:rsidR="000F152A" w:rsidRPr="00F20EC6" w:rsidRDefault="000F152A" w:rsidP="000F152A">
      <w:pPr>
        <w:spacing w:after="0" w:line="240" w:lineRule="auto"/>
        <w:ind w:left="2124" w:firstLine="708"/>
        <w:rPr>
          <w:rStyle w:val="Finomkiemels"/>
          <w:rFonts w:ascii="Cambria" w:hAnsi="Cambria"/>
          <w:b/>
          <w:iCs w:val="0"/>
          <w:color w:val="808080" w:themeColor="background1" w:themeShade="80"/>
          <w:sz w:val="24"/>
          <w:szCs w:val="24"/>
          <w:lang w:eastAsia="hu-HU"/>
        </w:rPr>
      </w:pPr>
      <w:r>
        <w:rPr>
          <w:rFonts w:ascii="Cambria" w:hAnsi="Cambria"/>
          <w:b/>
          <w:i/>
          <w:color w:val="808080" w:themeColor="background1" w:themeShade="80"/>
          <w:sz w:val="24"/>
          <w:szCs w:val="24"/>
          <w:lang w:eastAsia="hu-HU"/>
        </w:rPr>
        <w:t xml:space="preserve">                        </w:t>
      </w:r>
      <w:r w:rsidRPr="00F20EC6">
        <w:rPr>
          <w:rStyle w:val="Finomkiemels"/>
          <w:b/>
          <w:color w:val="808080" w:themeColor="background1" w:themeShade="80"/>
          <w:sz w:val="24"/>
          <w:szCs w:val="24"/>
        </w:rPr>
        <w:t>2094 Nagykovácsi, Pók u. 58.</w:t>
      </w:r>
    </w:p>
    <w:p w:rsidR="000F152A" w:rsidRPr="00F20EC6" w:rsidRDefault="000F152A" w:rsidP="000F152A">
      <w:pPr>
        <w:pStyle w:val="Alcm"/>
        <w:spacing w:after="0"/>
        <w:ind w:left="1416" w:firstLine="708"/>
        <w:jc w:val="left"/>
        <w:rPr>
          <w:rStyle w:val="Finomkiemels"/>
          <w:b/>
          <w:color w:val="808080" w:themeColor="background1" w:themeShade="80"/>
        </w:rPr>
      </w:pPr>
      <w:r w:rsidRPr="00F20EC6">
        <w:rPr>
          <w:rStyle w:val="Finomkiemels"/>
          <w:b/>
          <w:color w:val="808080" w:themeColor="background1" w:themeShade="80"/>
        </w:rPr>
        <w:t xml:space="preserve"> </w:t>
      </w:r>
      <w:r>
        <w:rPr>
          <w:rStyle w:val="Finomkiemels"/>
          <w:b/>
          <w:color w:val="808080" w:themeColor="background1" w:themeShade="80"/>
        </w:rPr>
        <w:t xml:space="preserve">                                             </w:t>
      </w:r>
      <w:r w:rsidRPr="00F20EC6">
        <w:rPr>
          <w:rStyle w:val="Finomkiemels"/>
          <w:b/>
          <w:color w:val="808080" w:themeColor="background1" w:themeShade="80"/>
        </w:rPr>
        <w:sym w:font="Wingdings" w:char="F028"/>
      </w:r>
      <w:r w:rsidRPr="00F20EC6">
        <w:rPr>
          <w:rStyle w:val="Finomkiemels"/>
          <w:b/>
          <w:color w:val="808080" w:themeColor="background1" w:themeShade="80"/>
        </w:rPr>
        <w:t>/fax: 26 355 159</w:t>
      </w:r>
    </w:p>
    <w:p w:rsidR="000F152A" w:rsidRPr="00F20EC6" w:rsidRDefault="000F152A" w:rsidP="000F152A">
      <w:pPr>
        <w:pStyle w:val="Alcm"/>
        <w:spacing w:after="0"/>
        <w:ind w:left="2124" w:firstLine="708"/>
        <w:jc w:val="left"/>
        <w:rPr>
          <w:b/>
          <w:i/>
          <w:color w:val="808080" w:themeColor="background1" w:themeShade="80"/>
        </w:rPr>
      </w:pPr>
      <w:r>
        <w:rPr>
          <w:rStyle w:val="Finomkiemels"/>
          <w:b/>
          <w:color w:val="808080" w:themeColor="background1" w:themeShade="80"/>
        </w:rPr>
        <w:t xml:space="preserve">         </w:t>
      </w:r>
      <w:r w:rsidRPr="00F20EC6">
        <w:rPr>
          <w:rStyle w:val="Finomkiemels"/>
          <w:b/>
          <w:color w:val="808080" w:themeColor="background1" w:themeShade="80"/>
        </w:rPr>
        <w:t xml:space="preserve"> </w:t>
      </w:r>
      <w:r>
        <w:rPr>
          <w:rStyle w:val="Finomkiemels"/>
          <w:b/>
          <w:color w:val="808080" w:themeColor="background1" w:themeShade="80"/>
        </w:rPr>
        <w:t xml:space="preserve">            </w:t>
      </w:r>
      <w:r w:rsidRPr="00F20EC6">
        <w:rPr>
          <w:rStyle w:val="Finomkiemels"/>
          <w:b/>
          <w:color w:val="808080" w:themeColor="background1" w:themeShade="80"/>
        </w:rPr>
        <w:t>E-mail: natu@nagykovacsi.hu</w:t>
      </w:r>
    </w:p>
    <w:p w:rsidR="000F152A" w:rsidRPr="000F152A" w:rsidRDefault="000F152A" w:rsidP="000F152A">
      <w:pPr>
        <w:pStyle w:val="Alcm"/>
        <w:jc w:val="left"/>
        <w:rPr>
          <w:i/>
          <w:iCs/>
          <w:color w:val="808080"/>
          <w:sz w:val="26"/>
          <w:szCs w:val="26"/>
        </w:rPr>
      </w:pPr>
      <w:r>
        <w:rPr>
          <w:i/>
          <w:iCs/>
          <w:color w:val="808080"/>
          <w:sz w:val="26"/>
          <w:szCs w:val="26"/>
        </w:rPr>
        <w:t>______________________________________________________________________________________________</w:t>
      </w:r>
      <w:r>
        <w:rPr>
          <w:rFonts w:cs="Helvetica"/>
          <w:b/>
          <w:bCs/>
          <w:color w:val="2D2D2D"/>
          <w:sz w:val="36"/>
          <w:szCs w:val="36"/>
        </w:rPr>
        <w:t xml:space="preserve">                 </w:t>
      </w:r>
    </w:p>
    <w:p w:rsidR="00572327" w:rsidRPr="004B0B53" w:rsidRDefault="0081583D" w:rsidP="00BE4D01">
      <w:pPr>
        <w:spacing w:before="300" w:after="300" w:line="240" w:lineRule="auto"/>
        <w:jc w:val="center"/>
        <w:outlineLvl w:val="1"/>
        <w:rPr>
          <w:rFonts w:eastAsia="Times New Roman" w:cs="Helvetica"/>
          <w:b/>
          <w:bCs/>
          <w:color w:val="2D2D2D"/>
          <w:sz w:val="36"/>
          <w:szCs w:val="36"/>
          <w:lang w:eastAsia="hu-HU"/>
        </w:rPr>
      </w:pPr>
      <w:r w:rsidRPr="004B0B53">
        <w:rPr>
          <w:rFonts w:eastAsia="Times New Roman" w:cs="Helvetica"/>
          <w:b/>
          <w:bCs/>
          <w:color w:val="2D2D2D"/>
          <w:sz w:val="36"/>
          <w:szCs w:val="36"/>
          <w:lang w:eastAsia="hu-HU"/>
        </w:rPr>
        <w:t>Zárójelenté</w:t>
      </w:r>
      <w:r w:rsidR="00572327">
        <w:rPr>
          <w:rFonts w:eastAsia="Times New Roman" w:cs="Helvetica"/>
          <w:b/>
          <w:bCs/>
          <w:color w:val="2D2D2D"/>
          <w:sz w:val="36"/>
          <w:szCs w:val="36"/>
          <w:lang w:eastAsia="hu-HU"/>
        </w:rPr>
        <w:t>s</w:t>
      </w:r>
    </w:p>
    <w:p w:rsidR="0081583D" w:rsidRPr="004B0B53" w:rsidRDefault="0081583D" w:rsidP="004B0B53">
      <w:pPr>
        <w:spacing w:before="300" w:after="300" w:line="240" w:lineRule="auto"/>
        <w:jc w:val="center"/>
        <w:outlineLvl w:val="1"/>
        <w:rPr>
          <w:rFonts w:eastAsia="Times New Roman" w:cs="Helvetica"/>
          <w:b/>
          <w:bCs/>
          <w:color w:val="2D2D2D"/>
          <w:sz w:val="24"/>
          <w:szCs w:val="24"/>
          <w:lang w:eastAsia="hu-HU"/>
        </w:rPr>
      </w:pPr>
      <w:r w:rsidRPr="004B0B53">
        <w:rPr>
          <w:rFonts w:eastAsia="Times New Roman" w:cs="Helvetica"/>
          <w:b/>
          <w:bCs/>
          <w:color w:val="2D2D2D"/>
          <w:sz w:val="24"/>
          <w:szCs w:val="24"/>
          <w:lang w:eastAsia="hu-HU"/>
        </w:rPr>
        <w:t>a Nagykovácsi Településüzemeltetési Nonprofit Közhasznú Kft. v.</w:t>
      </w:r>
      <w:r w:rsidR="0072411B">
        <w:rPr>
          <w:rFonts w:eastAsia="Times New Roman" w:cs="Helvetica"/>
          <w:b/>
          <w:bCs/>
          <w:color w:val="2D2D2D"/>
          <w:sz w:val="24"/>
          <w:szCs w:val="24"/>
          <w:lang w:eastAsia="hu-HU"/>
        </w:rPr>
        <w:t xml:space="preserve"> </w:t>
      </w:r>
      <w:r w:rsidRPr="004B0B53">
        <w:rPr>
          <w:rFonts w:eastAsia="Times New Roman" w:cs="Helvetica"/>
          <w:b/>
          <w:bCs/>
          <w:color w:val="2D2D2D"/>
          <w:sz w:val="24"/>
          <w:szCs w:val="24"/>
          <w:lang w:eastAsia="hu-HU"/>
        </w:rPr>
        <w:t xml:space="preserve">a. </w:t>
      </w:r>
      <w:r w:rsidR="00155716" w:rsidRPr="004B0B53">
        <w:rPr>
          <w:rFonts w:eastAsia="Times New Roman" w:cs="Helvetica"/>
          <w:b/>
          <w:bCs/>
          <w:color w:val="2D2D2D"/>
          <w:sz w:val="24"/>
          <w:szCs w:val="24"/>
          <w:lang w:eastAsia="hu-HU"/>
        </w:rPr>
        <w:t xml:space="preserve">                            /NATÜ/</w:t>
      </w:r>
      <w:r w:rsidRPr="004B0B53">
        <w:rPr>
          <w:rFonts w:eastAsia="Times New Roman" w:cs="Helvetica"/>
          <w:b/>
          <w:bCs/>
          <w:color w:val="2D2D2D"/>
          <w:sz w:val="24"/>
          <w:szCs w:val="24"/>
          <w:lang w:eastAsia="hu-HU"/>
        </w:rPr>
        <w:t>végelszámolási időszakának értékeléséről</w:t>
      </w:r>
    </w:p>
    <w:p w:rsidR="00476F0E" w:rsidRPr="001A23BB" w:rsidRDefault="001A23BB" w:rsidP="001A23BB">
      <w:pPr>
        <w:pStyle w:val="Listaszerbekezds"/>
        <w:numPr>
          <w:ilvl w:val="0"/>
          <w:numId w:val="11"/>
        </w:numPr>
        <w:spacing w:before="300"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2D2D"/>
          <w:u w:val="single"/>
          <w:lang w:eastAsia="hu-HU"/>
        </w:rPr>
      </w:pPr>
      <w:r w:rsidRPr="001A23BB">
        <w:rPr>
          <w:rFonts w:ascii="Arial" w:eastAsia="Times New Roman" w:hAnsi="Arial" w:cs="Arial"/>
          <w:b/>
          <w:bCs/>
          <w:color w:val="2D2D2D"/>
          <w:u w:val="single"/>
          <w:lang w:eastAsia="hu-HU"/>
        </w:rPr>
        <w:t xml:space="preserve">Előzmények, a </w:t>
      </w:r>
      <w:r w:rsidR="00476F0E" w:rsidRPr="001A23BB">
        <w:rPr>
          <w:rFonts w:ascii="Arial" w:eastAsia="Times New Roman" w:hAnsi="Arial" w:cs="Arial"/>
          <w:b/>
          <w:bCs/>
          <w:color w:val="2D2D2D"/>
          <w:u w:val="single"/>
          <w:lang w:eastAsia="hu-HU"/>
        </w:rPr>
        <w:t>végelszámolás megindítása</w:t>
      </w:r>
    </w:p>
    <w:p w:rsidR="005F5097" w:rsidRPr="00D111AF" w:rsidRDefault="005F5097" w:rsidP="005F5097">
      <w:p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A Nagykovácsi Településüzemeltetési Nonprofit Közhasznú Kft. </w:t>
      </w:r>
      <w:r w:rsidR="00B77F4A">
        <w:rPr>
          <w:rFonts w:ascii="Arial" w:eastAsia="Times New Roman" w:hAnsi="Arial" w:cs="Arial"/>
          <w:color w:val="2D2D2D"/>
          <w:lang w:eastAsia="hu-HU"/>
        </w:rPr>
        <w:t>v.</w:t>
      </w:r>
      <w:r w:rsidR="00075E69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B77F4A">
        <w:rPr>
          <w:rFonts w:ascii="Arial" w:eastAsia="Times New Roman" w:hAnsi="Arial" w:cs="Arial"/>
          <w:color w:val="2D2D2D"/>
          <w:lang w:eastAsia="hu-HU"/>
        </w:rPr>
        <w:t xml:space="preserve">a. </w:t>
      </w:r>
      <w:r w:rsidRPr="00D111AF">
        <w:rPr>
          <w:rFonts w:ascii="Arial" w:eastAsia="Times New Roman" w:hAnsi="Arial" w:cs="Arial"/>
          <w:color w:val="2D2D2D"/>
          <w:lang w:eastAsia="hu-HU"/>
        </w:rPr>
        <w:t>/ továbbiakban: NATÜ/</w:t>
      </w:r>
      <w:r w:rsidR="00F3400F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Pr="00D111AF">
        <w:rPr>
          <w:rFonts w:ascii="Arial" w:eastAsia="Times New Roman" w:hAnsi="Arial" w:cs="Arial"/>
          <w:color w:val="2D2D2D"/>
          <w:lang w:eastAsia="hu-HU"/>
        </w:rPr>
        <w:t>v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égelszámolás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ának megindítására 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a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T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ársaság legfőbb szervének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, alapítójának </w:t>
      </w:r>
      <w:r w:rsidR="00F3400F">
        <w:rPr>
          <w:rFonts w:ascii="Arial" w:eastAsia="Times New Roman" w:hAnsi="Arial" w:cs="Arial"/>
          <w:color w:val="2D2D2D"/>
          <w:lang w:eastAsia="hu-HU"/>
        </w:rPr>
        <w:t xml:space="preserve">döntése 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lapján kerül</w:t>
      </w:r>
      <w:r w:rsidR="00B77F4A">
        <w:rPr>
          <w:rFonts w:ascii="Arial" w:eastAsia="Times New Roman" w:hAnsi="Arial" w:cs="Arial"/>
          <w:color w:val="2D2D2D"/>
          <w:lang w:eastAsia="hu-HU"/>
        </w:rPr>
        <w:t>t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 xml:space="preserve"> sor. </w:t>
      </w:r>
    </w:p>
    <w:p w:rsidR="00476F0E" w:rsidRPr="00D111AF" w:rsidRDefault="00F3400F" w:rsidP="005F5097">
      <w:p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A </w:t>
      </w:r>
      <w:r w:rsidR="006C1461">
        <w:rPr>
          <w:rFonts w:ascii="Arial" w:eastAsia="Times New Roman" w:hAnsi="Arial" w:cs="Arial"/>
          <w:color w:val="2D2D2D"/>
          <w:lang w:eastAsia="hu-HU"/>
        </w:rPr>
        <w:t>60/2017. (IV.27.)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Kt. határozatban az Alapító döntött a NATÜ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 xml:space="preserve"> jogutód nélküli megszűnésé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ről,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 xml:space="preserve"> a végelszámolás 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 xml:space="preserve">kezdő időpontjáról, </w:t>
      </w:r>
      <w:r w:rsidR="001A23BB">
        <w:rPr>
          <w:rFonts w:ascii="Arial" w:eastAsia="Times New Roman" w:hAnsi="Arial" w:cs="Arial"/>
          <w:color w:val="2D2D2D"/>
          <w:lang w:eastAsia="hu-HU"/>
        </w:rPr>
        <w:t>kijelölte Kántor Ágnes korábbi ügyvezetőt a végelszámoló személyére és meghatározta a végelszámoló díjazását.</w:t>
      </w:r>
    </w:p>
    <w:p w:rsidR="00476F0E" w:rsidRPr="00D111AF" w:rsidRDefault="00476F0E" w:rsidP="005F5097">
      <w:p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 vége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lszámolás kez</w:t>
      </w:r>
      <w:r w:rsidR="001A23BB">
        <w:rPr>
          <w:rFonts w:ascii="Arial" w:eastAsia="Times New Roman" w:hAnsi="Arial" w:cs="Arial"/>
          <w:color w:val="2D2D2D"/>
          <w:lang w:eastAsia="hu-HU"/>
        </w:rPr>
        <w:t>dő időpontjában – 2017. jú</w:t>
      </w:r>
      <w:r w:rsidR="006C1461">
        <w:rPr>
          <w:rFonts w:ascii="Arial" w:eastAsia="Times New Roman" w:hAnsi="Arial" w:cs="Arial"/>
          <w:color w:val="2D2D2D"/>
          <w:lang w:eastAsia="hu-HU"/>
        </w:rPr>
        <w:t>lius 1.</w:t>
      </w:r>
      <w:r w:rsidR="001A23BB">
        <w:rPr>
          <w:rFonts w:ascii="Arial" w:eastAsia="Times New Roman" w:hAnsi="Arial" w:cs="Arial"/>
          <w:color w:val="2D2D2D"/>
          <w:lang w:eastAsia="hu-HU"/>
        </w:rPr>
        <w:t xml:space="preserve"> napjával 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- a NATÜ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ügyvezetőjének megbízatása megszűn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 xml:space="preserve">t, azóta 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a cég önálló képviseleti joggal rendelkező vezető tisztségviselőjének a végelszámoló minősül. </w:t>
      </w:r>
    </w:p>
    <w:p w:rsidR="00B261D8" w:rsidRPr="006E74A4" w:rsidRDefault="001A23BB" w:rsidP="005F5097">
      <w:pPr>
        <w:spacing w:after="45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color w:val="2D2D2D"/>
          <w:lang w:eastAsia="hu-HU"/>
        </w:rPr>
        <w:t>A végelszámolási eljárás megindítását megelőzően m</w:t>
      </w:r>
      <w:r w:rsidR="00B261D8" w:rsidRPr="00D111AF">
        <w:rPr>
          <w:rFonts w:ascii="Arial" w:eastAsia="Times New Roman" w:hAnsi="Arial" w:cs="Arial"/>
          <w:color w:val="2D2D2D"/>
          <w:lang w:eastAsia="hu-HU"/>
        </w:rPr>
        <w:t xml:space="preserve">egtörtént a NATÜ vagyoni eszközeinek </w:t>
      </w:r>
      <w:r w:rsidR="00C75B5D">
        <w:rPr>
          <w:rFonts w:ascii="Arial" w:eastAsia="Times New Roman" w:hAnsi="Arial" w:cs="Arial"/>
          <w:color w:val="2D2D2D"/>
          <w:lang w:eastAsia="hu-HU"/>
        </w:rPr>
        <w:t>térítésmentes</w:t>
      </w:r>
      <w:r w:rsidR="00522C5B">
        <w:rPr>
          <w:rFonts w:ascii="Arial" w:eastAsia="Times New Roman" w:hAnsi="Arial" w:cs="Arial"/>
          <w:color w:val="2D2D2D"/>
          <w:lang w:eastAsia="hu-HU"/>
        </w:rPr>
        <w:t>, végleges</w:t>
      </w:r>
      <w:r w:rsidR="00C75B5D">
        <w:rPr>
          <w:rFonts w:ascii="Arial" w:eastAsia="Times New Roman" w:hAnsi="Arial" w:cs="Arial"/>
          <w:color w:val="2D2D2D"/>
          <w:lang w:eastAsia="hu-HU"/>
        </w:rPr>
        <w:t xml:space="preserve"> á</w:t>
      </w:r>
      <w:r w:rsidR="00B261D8" w:rsidRPr="00D111AF">
        <w:rPr>
          <w:rFonts w:ascii="Arial" w:eastAsia="Times New Roman" w:hAnsi="Arial" w:cs="Arial"/>
          <w:color w:val="2D2D2D"/>
          <w:lang w:eastAsia="hu-HU"/>
        </w:rPr>
        <w:t>tadása a</w:t>
      </w:r>
      <w:r w:rsidR="00522C5B">
        <w:rPr>
          <w:rFonts w:ascii="Arial" w:eastAsia="Times New Roman" w:hAnsi="Arial" w:cs="Arial"/>
          <w:color w:val="2D2D2D"/>
          <w:lang w:eastAsia="hu-HU"/>
        </w:rPr>
        <w:t xml:space="preserve"> Nagykovácsi Nagyközség Önkormányzata részére</w:t>
      </w:r>
      <w:r w:rsidR="00B261D8" w:rsidRPr="00D111AF">
        <w:rPr>
          <w:rFonts w:ascii="Arial" w:eastAsia="Times New Roman" w:hAnsi="Arial" w:cs="Arial"/>
          <w:color w:val="2D2D2D"/>
          <w:lang w:eastAsia="hu-HU"/>
        </w:rPr>
        <w:t xml:space="preserve">. </w:t>
      </w:r>
      <w:r w:rsidR="00522C5B">
        <w:rPr>
          <w:rFonts w:ascii="Arial" w:eastAsia="Times New Roman" w:hAnsi="Arial" w:cs="Arial"/>
          <w:color w:val="2D2D2D"/>
          <w:lang w:eastAsia="hu-HU"/>
        </w:rPr>
        <w:t xml:space="preserve">              </w:t>
      </w:r>
      <w:r w:rsidR="00F3400F">
        <w:rPr>
          <w:rFonts w:ascii="Arial" w:eastAsia="Times New Roman" w:hAnsi="Arial" w:cs="Arial"/>
          <w:color w:val="2D2D2D"/>
          <w:lang w:eastAsia="hu-HU"/>
        </w:rPr>
        <w:t>A</w:t>
      </w:r>
      <w:r w:rsidR="004D7E35">
        <w:rPr>
          <w:rFonts w:ascii="Arial" w:eastAsia="Times New Roman" w:hAnsi="Arial" w:cs="Arial"/>
          <w:color w:val="2D2D2D"/>
          <w:lang w:eastAsia="hu-HU"/>
        </w:rPr>
        <w:t xml:space="preserve"> közfeladat ellátását biztosító eszközök átadásának jóváhagyásáról </w:t>
      </w:r>
      <w:r w:rsidR="00B261D8" w:rsidRPr="00D111AF">
        <w:rPr>
          <w:rFonts w:ascii="Arial" w:eastAsia="Times New Roman" w:hAnsi="Arial" w:cs="Arial"/>
          <w:color w:val="2D2D2D"/>
          <w:lang w:eastAsia="hu-HU"/>
        </w:rPr>
        <w:t xml:space="preserve">az Alapító a </w:t>
      </w:r>
      <w:r w:rsidR="004D7E35">
        <w:rPr>
          <w:rFonts w:ascii="Arial" w:eastAsia="Times New Roman" w:hAnsi="Arial" w:cs="Arial"/>
          <w:color w:val="2D2D2D"/>
          <w:lang w:eastAsia="hu-HU"/>
        </w:rPr>
        <w:t>101/2017.</w:t>
      </w:r>
      <w:r w:rsidR="00522C5B">
        <w:rPr>
          <w:rFonts w:ascii="Arial" w:eastAsia="Times New Roman" w:hAnsi="Arial" w:cs="Arial"/>
          <w:color w:val="2D2D2D"/>
          <w:lang w:eastAsia="hu-HU"/>
        </w:rPr>
        <w:t xml:space="preserve">     </w:t>
      </w:r>
      <w:r w:rsidR="000F152A">
        <w:rPr>
          <w:rFonts w:ascii="Arial" w:eastAsia="Times New Roman" w:hAnsi="Arial" w:cs="Arial"/>
          <w:color w:val="2D2D2D"/>
          <w:lang w:eastAsia="hu-HU"/>
        </w:rPr>
        <w:t xml:space="preserve"> (</w:t>
      </w:r>
      <w:r w:rsidR="004D7E35">
        <w:rPr>
          <w:rFonts w:ascii="Arial" w:eastAsia="Times New Roman" w:hAnsi="Arial" w:cs="Arial"/>
          <w:color w:val="2D2D2D"/>
          <w:lang w:eastAsia="hu-HU"/>
        </w:rPr>
        <w:t xml:space="preserve">VII. </w:t>
      </w:r>
      <w:proofErr w:type="gramStart"/>
      <w:r w:rsidR="004D7E35">
        <w:rPr>
          <w:rFonts w:ascii="Arial" w:eastAsia="Times New Roman" w:hAnsi="Arial" w:cs="Arial"/>
          <w:color w:val="2D2D2D"/>
          <w:lang w:eastAsia="hu-HU"/>
        </w:rPr>
        <w:t>26.)</w:t>
      </w:r>
      <w:r w:rsidR="00B261D8" w:rsidRPr="00D111AF">
        <w:rPr>
          <w:rFonts w:ascii="Arial" w:eastAsia="Times New Roman" w:hAnsi="Arial" w:cs="Arial"/>
          <w:color w:val="2D2D2D"/>
          <w:lang w:eastAsia="hu-HU"/>
        </w:rPr>
        <w:t>Kt.</w:t>
      </w:r>
      <w:proofErr w:type="gramEnd"/>
      <w:r w:rsidR="00B261D8" w:rsidRPr="00D111AF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B261D8" w:rsidRPr="00CD7F75">
        <w:rPr>
          <w:rFonts w:ascii="Arial" w:eastAsia="Times New Roman" w:hAnsi="Arial" w:cs="Arial"/>
          <w:lang w:eastAsia="hu-HU"/>
        </w:rPr>
        <w:t>határozatban döntött</w:t>
      </w:r>
      <w:r w:rsidR="00F3400F" w:rsidRPr="006E74A4">
        <w:rPr>
          <w:rFonts w:ascii="Arial" w:eastAsia="Times New Roman" w:hAnsi="Arial" w:cs="Arial"/>
          <w:lang w:eastAsia="hu-HU"/>
        </w:rPr>
        <w:t>.</w:t>
      </w:r>
    </w:p>
    <w:p w:rsidR="001A23BB" w:rsidRPr="001A23BB" w:rsidRDefault="001A23BB" w:rsidP="001A23BB">
      <w:pPr>
        <w:pStyle w:val="Listaszerbekezds"/>
        <w:numPr>
          <w:ilvl w:val="0"/>
          <w:numId w:val="11"/>
        </w:num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olor w:val="2D2D2D"/>
          <w:u w:val="single"/>
          <w:lang w:eastAsia="hu-HU"/>
        </w:rPr>
      </w:pPr>
      <w:r w:rsidRPr="001A23BB">
        <w:rPr>
          <w:rFonts w:ascii="Arial" w:eastAsia="Times New Roman" w:hAnsi="Arial" w:cs="Arial"/>
          <w:b/>
          <w:bCs/>
          <w:color w:val="2D2D2D"/>
          <w:u w:val="single"/>
          <w:lang w:eastAsia="hu-HU"/>
        </w:rPr>
        <w:t>A végelszámolási eljárás legfontosabb eseményei</w:t>
      </w:r>
    </w:p>
    <w:p w:rsidR="00476F0E" w:rsidRPr="001A23BB" w:rsidRDefault="001A23BB" w:rsidP="001A23BB">
      <w:p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olor w:val="2D2D2D"/>
          <w:lang w:eastAsia="hu-HU"/>
        </w:rPr>
      </w:pPr>
      <w:r>
        <w:rPr>
          <w:rFonts w:ascii="Arial" w:eastAsia="Times New Roman" w:hAnsi="Arial" w:cs="Arial"/>
          <w:b/>
          <w:bCs/>
          <w:color w:val="2D2D2D"/>
          <w:lang w:eastAsia="hu-HU"/>
        </w:rPr>
        <w:t xml:space="preserve"> A </w:t>
      </w:r>
      <w:r w:rsidR="006008DB" w:rsidRPr="001A23BB">
        <w:rPr>
          <w:rFonts w:ascii="Arial" w:eastAsia="Times New Roman" w:hAnsi="Arial" w:cs="Arial"/>
          <w:b/>
          <w:bCs/>
          <w:color w:val="2D2D2D"/>
          <w:lang w:eastAsia="hu-HU"/>
        </w:rPr>
        <w:t>végelszámoló elvégzett feladatai</w:t>
      </w:r>
    </w:p>
    <w:p w:rsidR="00476F0E" w:rsidRPr="000C0FEE" w:rsidRDefault="004B0B53" w:rsidP="005F5097">
      <w:pPr>
        <w:pStyle w:val="Listaszerbekezds"/>
        <w:numPr>
          <w:ilvl w:val="0"/>
          <w:numId w:val="5"/>
        </w:numPr>
        <w:spacing w:before="300"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 xml:space="preserve"> végelszámolás elhatározásától számított tizenöt napon belül 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bejelentés</w:t>
      </w:r>
      <w:r w:rsidR="002E2357" w:rsidRPr="00D111AF">
        <w:rPr>
          <w:rFonts w:ascii="Arial" w:eastAsia="Times New Roman" w:hAnsi="Arial" w:cs="Arial"/>
          <w:color w:val="2D2D2D"/>
          <w:lang w:eastAsia="hu-HU"/>
        </w:rPr>
        <w:t xml:space="preserve"> történt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 xml:space="preserve"> a cégbíróságnak a végelszámolás megindításáról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. A cégbíróság a végelszámolás megindításáról végzést hoz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ott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, amelyet a Cégk</w:t>
      </w:r>
      <w:r w:rsidR="005F5097" w:rsidRPr="00D111AF">
        <w:rPr>
          <w:rFonts w:ascii="Arial" w:eastAsia="Times New Roman" w:hAnsi="Arial" w:cs="Arial"/>
          <w:color w:val="2D2D2D"/>
          <w:lang w:eastAsia="hu-HU"/>
        </w:rPr>
        <w:t>özlönyben közzétett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.</w:t>
      </w:r>
    </w:p>
    <w:p w:rsidR="000C0FEE" w:rsidRPr="00D111AF" w:rsidRDefault="000C0FEE" w:rsidP="000C0FEE">
      <w:pPr>
        <w:pStyle w:val="Listaszerbekezds"/>
        <w:spacing w:before="300"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2D2D"/>
          <w:lang w:eastAsia="hu-HU"/>
        </w:rPr>
      </w:pPr>
    </w:p>
    <w:p w:rsidR="000C0FEE" w:rsidRPr="000C0FEE" w:rsidRDefault="004B0B53" w:rsidP="00422017">
      <w:pPr>
        <w:pStyle w:val="Listaszerbekezds"/>
        <w:numPr>
          <w:ilvl w:val="0"/>
          <w:numId w:val="6"/>
        </w:numPr>
        <w:spacing w:before="300" w:after="30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0C0FEE">
        <w:rPr>
          <w:rFonts w:ascii="Arial" w:eastAsia="Times New Roman" w:hAnsi="Arial" w:cs="Arial"/>
          <w:color w:val="2D2D2D"/>
          <w:u w:val="single"/>
          <w:lang w:eastAsia="hu-HU"/>
        </w:rPr>
        <w:t>A</w:t>
      </w:r>
      <w:r w:rsidR="00476F0E" w:rsidRPr="000C0FEE">
        <w:rPr>
          <w:rFonts w:ascii="Arial" w:eastAsia="Times New Roman" w:hAnsi="Arial" w:cs="Arial"/>
          <w:color w:val="2D2D2D"/>
          <w:u w:val="single"/>
          <w:lang w:eastAsia="hu-HU"/>
        </w:rPr>
        <w:t xml:space="preserve"> végelszámolás kezdő időpontját követő harminc napon </w:t>
      </w:r>
      <w:r w:rsidR="000C0FEE">
        <w:rPr>
          <w:rFonts w:ascii="Arial" w:eastAsia="Times New Roman" w:hAnsi="Arial" w:cs="Arial"/>
          <w:color w:val="2D2D2D"/>
          <w:u w:val="single"/>
          <w:lang w:eastAsia="hu-HU"/>
        </w:rPr>
        <w:t>belül</w:t>
      </w:r>
    </w:p>
    <w:p w:rsidR="000C0FEE" w:rsidRPr="000C0FEE" w:rsidRDefault="00476F0E" w:rsidP="000C0FEE">
      <w:pPr>
        <w:pStyle w:val="Listaszerbekezds"/>
        <w:spacing w:before="300" w:after="300" w:line="240" w:lineRule="auto"/>
        <w:ind w:left="1080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0C0FEE">
        <w:rPr>
          <w:rFonts w:ascii="Arial" w:eastAsia="Times New Roman" w:hAnsi="Arial" w:cs="Arial"/>
          <w:color w:val="2D2D2D"/>
          <w:lang w:eastAsia="hu-HU"/>
        </w:rPr>
        <w:t>a végelszámolás kezdő időpontját megelőző nappal a cég</w:t>
      </w:r>
      <w:r w:rsidR="005F5097" w:rsidRPr="000C0FEE">
        <w:rPr>
          <w:rFonts w:ascii="Arial" w:eastAsia="Times New Roman" w:hAnsi="Arial" w:cs="Arial"/>
          <w:color w:val="2D2D2D"/>
          <w:lang w:eastAsia="hu-HU"/>
        </w:rPr>
        <w:t xml:space="preserve"> tevékenységét lezáró beszámoló</w:t>
      </w:r>
      <w:r w:rsidRPr="000C0FEE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5F5097" w:rsidRPr="000C0FEE">
        <w:rPr>
          <w:rFonts w:ascii="Arial" w:eastAsia="Times New Roman" w:hAnsi="Arial" w:cs="Arial"/>
          <w:color w:val="2D2D2D"/>
          <w:lang w:eastAsia="hu-HU"/>
        </w:rPr>
        <w:t xml:space="preserve">elkészült, </w:t>
      </w:r>
      <w:r w:rsidR="00F3400F">
        <w:rPr>
          <w:rFonts w:ascii="Arial" w:eastAsia="Times New Roman" w:hAnsi="Arial" w:cs="Arial"/>
          <w:color w:val="2D2D2D"/>
          <w:lang w:eastAsia="hu-HU"/>
        </w:rPr>
        <w:t xml:space="preserve">melyet </w:t>
      </w:r>
      <w:r w:rsidR="00D90A70" w:rsidRPr="000C0FEE">
        <w:rPr>
          <w:rFonts w:ascii="Arial" w:eastAsia="Times New Roman" w:hAnsi="Arial" w:cs="Arial"/>
          <w:color w:val="2D2D2D"/>
          <w:lang w:eastAsia="hu-HU"/>
        </w:rPr>
        <w:t>a Felügyelő Bizottság jóváhagyásával és ajánlásával</w:t>
      </w:r>
      <w:r w:rsidR="00003D87">
        <w:rPr>
          <w:rFonts w:ascii="Arial" w:eastAsia="Times New Roman" w:hAnsi="Arial" w:cs="Arial"/>
          <w:color w:val="2D2D2D"/>
          <w:lang w:eastAsia="hu-HU"/>
        </w:rPr>
        <w:t>, független könyvvizsgálói jelentéssel benyújtva</w:t>
      </w:r>
      <w:r w:rsidR="00D90A70" w:rsidRPr="000C0FEE">
        <w:rPr>
          <w:rFonts w:ascii="Arial" w:eastAsia="Times New Roman" w:hAnsi="Arial" w:cs="Arial"/>
          <w:color w:val="2D2D2D"/>
          <w:lang w:eastAsia="hu-HU"/>
        </w:rPr>
        <w:t xml:space="preserve"> az Alapító a </w:t>
      </w:r>
      <w:r w:rsidR="00003D87">
        <w:rPr>
          <w:rFonts w:ascii="Arial" w:eastAsia="Times New Roman" w:hAnsi="Arial" w:cs="Arial"/>
          <w:color w:val="2D2D2D"/>
          <w:lang w:eastAsia="hu-HU"/>
        </w:rPr>
        <w:t>100/2017. (VII.</w:t>
      </w:r>
      <w:proofErr w:type="gramStart"/>
      <w:r w:rsidR="00003D87">
        <w:rPr>
          <w:rFonts w:ascii="Arial" w:eastAsia="Times New Roman" w:hAnsi="Arial" w:cs="Arial"/>
          <w:color w:val="2D2D2D"/>
          <w:lang w:eastAsia="hu-HU"/>
        </w:rPr>
        <w:t>26.)</w:t>
      </w:r>
      <w:r w:rsidR="00D90A70" w:rsidRPr="000C0FEE">
        <w:rPr>
          <w:rFonts w:ascii="Arial" w:eastAsia="Times New Roman" w:hAnsi="Arial" w:cs="Arial"/>
          <w:color w:val="2D2D2D"/>
          <w:lang w:eastAsia="hu-HU"/>
        </w:rPr>
        <w:t>Kt.</w:t>
      </w:r>
      <w:proofErr w:type="gramEnd"/>
      <w:r w:rsidR="00D90A70" w:rsidRPr="000C0FEE">
        <w:rPr>
          <w:rFonts w:ascii="Arial" w:eastAsia="Times New Roman" w:hAnsi="Arial" w:cs="Arial"/>
          <w:color w:val="2D2D2D"/>
          <w:lang w:eastAsia="hu-HU"/>
        </w:rPr>
        <w:t xml:space="preserve"> határozatában </w:t>
      </w:r>
      <w:r w:rsidR="00F3400F">
        <w:rPr>
          <w:rFonts w:ascii="Arial" w:eastAsia="Times New Roman" w:hAnsi="Arial" w:cs="Arial"/>
          <w:color w:val="2D2D2D"/>
          <w:lang w:eastAsia="hu-HU"/>
        </w:rPr>
        <w:t>fogadott el</w:t>
      </w:r>
      <w:r w:rsidR="000C0FEE">
        <w:rPr>
          <w:rFonts w:ascii="Arial" w:eastAsia="Times New Roman" w:hAnsi="Arial" w:cs="Arial"/>
          <w:color w:val="2D2D2D"/>
          <w:lang w:eastAsia="hu-HU"/>
        </w:rPr>
        <w:t>.</w:t>
      </w:r>
    </w:p>
    <w:p w:rsidR="000C0FEE" w:rsidRDefault="000C0FEE" w:rsidP="005F5097">
      <w:pPr>
        <w:pStyle w:val="Listaszerbekezds"/>
        <w:numPr>
          <w:ilvl w:val="0"/>
          <w:numId w:val="6"/>
        </w:numPr>
        <w:spacing w:before="300" w:after="300" w:line="240" w:lineRule="auto"/>
        <w:jc w:val="both"/>
        <w:outlineLvl w:val="1"/>
        <w:rPr>
          <w:rFonts w:ascii="Arial" w:eastAsia="Times New Roman" w:hAnsi="Arial" w:cs="Arial"/>
          <w:bCs/>
          <w:color w:val="2D2D2D"/>
          <w:lang w:eastAsia="hu-HU"/>
        </w:rPr>
      </w:pPr>
      <w:r>
        <w:rPr>
          <w:rFonts w:ascii="Arial" w:eastAsia="Times New Roman" w:hAnsi="Arial" w:cs="Arial"/>
          <w:bCs/>
          <w:color w:val="2D2D2D"/>
          <w:lang w:eastAsia="hu-HU"/>
        </w:rPr>
        <w:t>A korrigált nyitómérleg elkészült.</w:t>
      </w:r>
    </w:p>
    <w:p w:rsidR="000C0FEE" w:rsidRPr="000C0FEE" w:rsidRDefault="000C0FEE" w:rsidP="000C0FEE">
      <w:pPr>
        <w:pStyle w:val="Listaszerbekezds"/>
        <w:numPr>
          <w:ilvl w:val="0"/>
          <w:numId w:val="6"/>
        </w:numPr>
        <w:spacing w:before="300" w:after="300" w:line="240" w:lineRule="auto"/>
        <w:jc w:val="both"/>
        <w:outlineLvl w:val="1"/>
        <w:rPr>
          <w:rFonts w:ascii="Arial" w:eastAsia="Times New Roman" w:hAnsi="Arial" w:cs="Arial"/>
          <w:bCs/>
          <w:color w:val="2D2D2D"/>
          <w:lang w:eastAsia="hu-HU"/>
        </w:rPr>
      </w:pPr>
      <w:r w:rsidRPr="000C0FEE">
        <w:rPr>
          <w:rFonts w:ascii="Arial" w:eastAsia="Times New Roman" w:hAnsi="Arial" w:cs="Arial"/>
          <w:color w:val="2D2D2D"/>
          <w:lang w:eastAsia="hu-HU"/>
        </w:rPr>
        <w:lastRenderedPageBreak/>
        <w:t>M</w:t>
      </w:r>
      <w:r w:rsidR="002E2357" w:rsidRPr="000C0FEE">
        <w:rPr>
          <w:rFonts w:ascii="Arial" w:eastAsia="Times New Roman" w:hAnsi="Arial" w:cs="Arial"/>
          <w:color w:val="2D2D2D"/>
          <w:lang w:eastAsia="hu-HU"/>
        </w:rPr>
        <w:t xml:space="preserve">egtörtént a </w:t>
      </w:r>
      <w:r w:rsidR="00476F0E" w:rsidRPr="000C0FEE">
        <w:rPr>
          <w:rFonts w:ascii="Arial" w:eastAsia="Times New Roman" w:hAnsi="Arial" w:cs="Arial"/>
          <w:color w:val="2D2D2D"/>
          <w:lang w:eastAsia="hu-HU"/>
        </w:rPr>
        <w:t>pénzforgalmi számlá</w:t>
      </w:r>
      <w:r w:rsidR="002E2357" w:rsidRPr="000C0FEE">
        <w:rPr>
          <w:rFonts w:ascii="Arial" w:eastAsia="Times New Roman" w:hAnsi="Arial" w:cs="Arial"/>
          <w:color w:val="2D2D2D"/>
          <w:lang w:eastAsia="hu-HU"/>
        </w:rPr>
        <w:t>n a tartalékképzés a végel</w:t>
      </w:r>
      <w:r w:rsidR="004B0B53" w:rsidRPr="000C0FEE">
        <w:rPr>
          <w:rFonts w:ascii="Arial" w:eastAsia="Times New Roman" w:hAnsi="Arial" w:cs="Arial"/>
          <w:color w:val="2D2D2D"/>
          <w:lang w:eastAsia="hu-HU"/>
        </w:rPr>
        <w:t xml:space="preserve">számolási időszak kifizetéseire; </w:t>
      </w:r>
      <w:r w:rsidR="00F3400F">
        <w:rPr>
          <w:rFonts w:ascii="Arial" w:eastAsia="Times New Roman" w:hAnsi="Arial" w:cs="Arial"/>
          <w:color w:val="2D2D2D"/>
          <w:lang w:eastAsia="hu-HU"/>
        </w:rPr>
        <w:t>a</w:t>
      </w:r>
      <w:r w:rsidR="00EC74C5" w:rsidRPr="000C0FEE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F3400F" w:rsidRPr="000C0FEE">
        <w:rPr>
          <w:rFonts w:ascii="Arial" w:eastAsia="Times New Roman" w:hAnsi="Arial" w:cs="Arial"/>
          <w:color w:val="2D2D2D"/>
          <w:lang w:eastAsia="hu-HU"/>
        </w:rPr>
        <w:t>tartalék</w:t>
      </w:r>
      <w:r w:rsidR="00F3400F">
        <w:rPr>
          <w:rFonts w:ascii="Arial" w:eastAsia="Times New Roman" w:hAnsi="Arial" w:cs="Arial"/>
          <w:color w:val="2D2D2D"/>
          <w:lang w:eastAsia="hu-HU"/>
        </w:rPr>
        <w:t>keret kimerítése</w:t>
      </w:r>
      <w:r w:rsidR="00F3400F" w:rsidRPr="000C0FEE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4B0B53" w:rsidRPr="000C0FEE">
        <w:rPr>
          <w:rFonts w:ascii="Arial" w:eastAsia="Times New Roman" w:hAnsi="Arial" w:cs="Arial"/>
          <w:color w:val="2D2D2D"/>
          <w:lang w:eastAsia="hu-HU"/>
        </w:rPr>
        <w:t xml:space="preserve">után az önkormányzat – a végelszámoló </w:t>
      </w:r>
      <w:r w:rsidR="00EC74C5" w:rsidRPr="000C0FEE">
        <w:rPr>
          <w:rFonts w:ascii="Arial" w:eastAsia="Times New Roman" w:hAnsi="Arial" w:cs="Arial"/>
          <w:color w:val="2D2D2D"/>
          <w:lang w:eastAsia="hu-HU"/>
        </w:rPr>
        <w:t xml:space="preserve">folyamatos és </w:t>
      </w:r>
      <w:r w:rsidR="004B0B53" w:rsidRPr="000C0FEE">
        <w:rPr>
          <w:rFonts w:ascii="Arial" w:eastAsia="Times New Roman" w:hAnsi="Arial" w:cs="Arial"/>
          <w:color w:val="2D2D2D"/>
          <w:lang w:eastAsia="hu-HU"/>
        </w:rPr>
        <w:t xml:space="preserve">előzetes tájékoztatása </w:t>
      </w:r>
      <w:r w:rsidR="00EC74C5" w:rsidRPr="000C0FEE">
        <w:rPr>
          <w:rFonts w:ascii="Arial" w:eastAsia="Times New Roman" w:hAnsi="Arial" w:cs="Arial"/>
          <w:color w:val="2D2D2D"/>
          <w:lang w:eastAsia="hu-HU"/>
        </w:rPr>
        <w:t xml:space="preserve">és ütemezése </w:t>
      </w:r>
      <w:r w:rsidR="004B0B53" w:rsidRPr="000C0FEE">
        <w:rPr>
          <w:rFonts w:ascii="Arial" w:eastAsia="Times New Roman" w:hAnsi="Arial" w:cs="Arial"/>
          <w:color w:val="2D2D2D"/>
          <w:lang w:eastAsia="hu-HU"/>
        </w:rPr>
        <w:t xml:space="preserve">mellett </w:t>
      </w:r>
      <w:r w:rsidR="00EC74C5" w:rsidRPr="000C0FEE">
        <w:rPr>
          <w:rFonts w:ascii="Arial" w:eastAsia="Times New Roman" w:hAnsi="Arial" w:cs="Arial"/>
          <w:color w:val="2D2D2D"/>
          <w:lang w:eastAsia="hu-HU"/>
        </w:rPr>
        <w:t>–</w:t>
      </w:r>
      <w:r w:rsidR="004B0B53" w:rsidRPr="000C0FEE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EC74C5" w:rsidRPr="000C0FEE">
        <w:rPr>
          <w:rFonts w:ascii="Arial" w:eastAsia="Times New Roman" w:hAnsi="Arial" w:cs="Arial"/>
          <w:color w:val="2D2D2D"/>
          <w:lang w:eastAsia="hu-HU"/>
        </w:rPr>
        <w:t>a NATÜ részére biztosította a számlák kiegyenlítésére a hiányzó pénzösszegeket a végelszámolási időszak folyamán.</w:t>
      </w:r>
    </w:p>
    <w:p w:rsidR="00476F0E" w:rsidRPr="000C0FEE" w:rsidRDefault="000C0FEE" w:rsidP="000C0FEE">
      <w:pPr>
        <w:pStyle w:val="Listaszerbekezds"/>
        <w:numPr>
          <w:ilvl w:val="0"/>
          <w:numId w:val="6"/>
        </w:numPr>
        <w:spacing w:before="300" w:after="300" w:line="240" w:lineRule="auto"/>
        <w:jc w:val="both"/>
        <w:outlineLvl w:val="1"/>
        <w:rPr>
          <w:rFonts w:ascii="Arial" w:eastAsia="Times New Roman" w:hAnsi="Arial" w:cs="Arial"/>
          <w:bCs/>
          <w:color w:val="2D2D2D"/>
          <w:lang w:eastAsia="hu-HU"/>
        </w:rPr>
      </w:pPr>
      <w:r w:rsidRPr="000C0FEE">
        <w:rPr>
          <w:rFonts w:ascii="Arial" w:eastAsia="Times New Roman" w:hAnsi="Arial" w:cs="Arial"/>
          <w:color w:val="2D2D2D"/>
          <w:lang w:eastAsia="hu-HU"/>
        </w:rPr>
        <w:t>A</w:t>
      </w:r>
      <w:r w:rsidR="002E2357" w:rsidRPr="000C0FEE">
        <w:rPr>
          <w:rFonts w:ascii="Arial" w:eastAsia="Times New Roman" w:hAnsi="Arial" w:cs="Arial"/>
          <w:color w:val="2D2D2D"/>
          <w:lang w:eastAsia="hu-HU"/>
        </w:rPr>
        <w:t xml:space="preserve"> folyamatban lévő ügyek</w:t>
      </w:r>
      <w:r w:rsidR="00476F0E" w:rsidRPr="000C0FEE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2E2357" w:rsidRPr="000C0FEE">
        <w:rPr>
          <w:rFonts w:ascii="Arial" w:eastAsia="Times New Roman" w:hAnsi="Arial" w:cs="Arial"/>
          <w:color w:val="2D2D2D"/>
          <w:lang w:eastAsia="hu-HU"/>
        </w:rPr>
        <w:t>és a teljes irattári iratanyag elkülönített kezelése megtörtént</w:t>
      </w:r>
      <w:r w:rsidR="00E835BF" w:rsidRPr="000C0FEE">
        <w:rPr>
          <w:rFonts w:ascii="Arial" w:eastAsia="Times New Roman" w:hAnsi="Arial" w:cs="Arial"/>
          <w:color w:val="2D2D2D"/>
          <w:lang w:eastAsia="hu-HU"/>
        </w:rPr>
        <w:t>; a végelszámolási időszak befejezésére a kft. valamennyi iratanyaga</w:t>
      </w:r>
      <w:r w:rsidR="00F3400F" w:rsidRPr="00F3400F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F3400F" w:rsidRPr="000C0FEE">
        <w:rPr>
          <w:rFonts w:ascii="Arial" w:eastAsia="Times New Roman" w:hAnsi="Arial" w:cs="Arial"/>
          <w:color w:val="2D2D2D"/>
          <w:lang w:eastAsia="hu-HU"/>
        </w:rPr>
        <w:t>elhelyezésre került</w:t>
      </w:r>
      <w:r w:rsidR="00E835BF" w:rsidRPr="000C0FEE">
        <w:rPr>
          <w:rFonts w:ascii="Arial" w:eastAsia="Times New Roman" w:hAnsi="Arial" w:cs="Arial"/>
          <w:color w:val="2D2D2D"/>
          <w:lang w:eastAsia="hu-HU"/>
        </w:rPr>
        <w:t xml:space="preserve"> a NATÜ központi irodájában, zárt iratszekrényben. </w:t>
      </w:r>
    </w:p>
    <w:p w:rsidR="001A23BB" w:rsidRPr="001F0300" w:rsidRDefault="00F3400F" w:rsidP="001F0300">
      <w:pPr>
        <w:pStyle w:val="Listaszerbekezds"/>
        <w:numPr>
          <w:ilvl w:val="0"/>
          <w:numId w:val="6"/>
        </w:numPr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>
        <w:rPr>
          <w:rFonts w:ascii="Arial" w:eastAsia="Times New Roman" w:hAnsi="Arial" w:cs="Arial"/>
          <w:color w:val="2D2D2D"/>
          <w:lang w:eastAsia="hu-HU"/>
        </w:rPr>
        <w:t>A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 xml:space="preserve"> végelszámolás </w:t>
      </w:r>
      <w:r w:rsidR="002E2357" w:rsidRPr="00D111AF">
        <w:rPr>
          <w:rFonts w:ascii="Arial" w:eastAsia="Times New Roman" w:hAnsi="Arial" w:cs="Arial"/>
          <w:color w:val="2D2D2D"/>
          <w:lang w:eastAsia="hu-HU"/>
        </w:rPr>
        <w:t xml:space="preserve">megindításáról a munkavállalók tájékoztatása </w:t>
      </w:r>
      <w:r w:rsidR="00EC74C5" w:rsidRPr="00D111AF">
        <w:rPr>
          <w:rFonts w:ascii="Arial" w:eastAsia="Times New Roman" w:hAnsi="Arial" w:cs="Arial"/>
          <w:color w:val="2D2D2D"/>
          <w:lang w:eastAsia="hu-HU"/>
        </w:rPr>
        <w:t>a jogszabályok által előírt határidőig</w:t>
      </w:r>
      <w:r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2E2357" w:rsidRPr="00D111AF">
        <w:rPr>
          <w:rFonts w:ascii="Arial" w:eastAsia="Times New Roman" w:hAnsi="Arial" w:cs="Arial"/>
          <w:color w:val="2D2D2D"/>
          <w:lang w:eastAsia="hu-HU"/>
        </w:rPr>
        <w:t>megtörtént.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 xml:space="preserve"> </w:t>
      </w:r>
    </w:p>
    <w:p w:rsidR="002E2357" w:rsidRPr="00D111AF" w:rsidRDefault="002E2357" w:rsidP="002E2357">
      <w:pPr>
        <w:pStyle w:val="Listaszerbekezds"/>
        <w:spacing w:before="300" w:after="450" w:line="240" w:lineRule="auto"/>
        <w:ind w:left="1080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</w:p>
    <w:p w:rsidR="00476F0E" w:rsidRDefault="00476F0E" w:rsidP="002E2357">
      <w:pPr>
        <w:pStyle w:val="Listaszerbekezds"/>
        <w:numPr>
          <w:ilvl w:val="0"/>
          <w:numId w:val="7"/>
        </w:numPr>
        <w:spacing w:before="300" w:after="450" w:line="240" w:lineRule="auto"/>
        <w:ind w:hanging="294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u w:val="single"/>
          <w:lang w:eastAsia="hu-HU"/>
        </w:rPr>
        <w:t>A végelszámoló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a végelszámolás közzétételétől számított tizenöt napon belül </w:t>
      </w:r>
      <w:r w:rsidR="00B261D8" w:rsidRPr="00D111AF">
        <w:rPr>
          <w:rFonts w:ascii="Arial" w:eastAsia="Times New Roman" w:hAnsi="Arial" w:cs="Arial"/>
          <w:color w:val="2D2D2D"/>
          <w:lang w:eastAsia="hu-HU"/>
        </w:rPr>
        <w:t>értesítette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a végelszámolás megindításáról a jogszabályban meghatározott szerveket (földhivatalt, közhiteles nyilvántartást vezető szerveket, munkaerőpiaci szervezetet, környezetvédelmi hatóságot, a cég számláit vezető pénzintézeteket, leányvállalatokat, érintett hatóságokat, bíróságokat).</w:t>
      </w:r>
    </w:p>
    <w:p w:rsidR="000C0FEE" w:rsidRPr="00D111AF" w:rsidRDefault="000C0FEE" w:rsidP="000C0FEE">
      <w:pPr>
        <w:pStyle w:val="Listaszerbekezds"/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</w:p>
    <w:p w:rsidR="00E835BF" w:rsidRPr="00D111AF" w:rsidRDefault="002629EB" w:rsidP="001F0C3A">
      <w:pPr>
        <w:pStyle w:val="Listaszerbekezds"/>
        <w:numPr>
          <w:ilvl w:val="0"/>
          <w:numId w:val="7"/>
        </w:numPr>
        <w:spacing w:before="300" w:after="450" w:line="240" w:lineRule="auto"/>
        <w:ind w:hanging="294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2017. július hónapban – az intézmény bejegyzéséig és működésének biztosításáig - a NATÜ valamennyi dolgozója még a gazdasági társaságnál végezte feladatait. </w:t>
      </w:r>
    </w:p>
    <w:p w:rsidR="001F0C3A" w:rsidRDefault="00F6283A" w:rsidP="00E835BF">
      <w:pPr>
        <w:pStyle w:val="Listaszerbekezds"/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A végelszámolás alatt lévő Társaság szerződésbeli feladatait ebben az időszakban is maradéktalanul ellátta. </w:t>
      </w:r>
      <w:r w:rsidR="002629EB" w:rsidRPr="00D111AF">
        <w:rPr>
          <w:rFonts w:ascii="Arial" w:eastAsia="Times New Roman" w:hAnsi="Arial" w:cs="Arial"/>
          <w:color w:val="2D2D2D"/>
          <w:lang w:eastAsia="hu-HU"/>
        </w:rPr>
        <w:t>A végelszámoló – irányította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, szervezte </w:t>
      </w:r>
      <w:r w:rsidR="002629EB" w:rsidRPr="00D111AF">
        <w:rPr>
          <w:rFonts w:ascii="Arial" w:eastAsia="Times New Roman" w:hAnsi="Arial" w:cs="Arial"/>
          <w:color w:val="2D2D2D"/>
          <w:lang w:eastAsia="hu-HU"/>
        </w:rPr>
        <w:t xml:space="preserve">a szakmai tevékenységet, 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gyakorolta a munkáltató jogkört a dolgozók felett, </w:t>
      </w:r>
      <w:r w:rsidR="002629EB" w:rsidRPr="00D111AF">
        <w:rPr>
          <w:rFonts w:ascii="Arial" w:eastAsia="Times New Roman" w:hAnsi="Arial" w:cs="Arial"/>
          <w:color w:val="2D2D2D"/>
          <w:lang w:eastAsia="hu-HU"/>
        </w:rPr>
        <w:t xml:space="preserve">vezette és képviselte a hatóságok és önkormányzat 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 xml:space="preserve">és a lakosok </w:t>
      </w:r>
      <w:r w:rsidR="002629EB" w:rsidRPr="00D111AF">
        <w:rPr>
          <w:rFonts w:ascii="Arial" w:eastAsia="Times New Roman" w:hAnsi="Arial" w:cs="Arial"/>
          <w:color w:val="2D2D2D"/>
          <w:lang w:eastAsia="hu-HU"/>
        </w:rPr>
        <w:t>előtt a még működő</w:t>
      </w:r>
      <w:r w:rsidR="004A581C">
        <w:rPr>
          <w:rFonts w:ascii="Arial" w:eastAsia="Times New Roman" w:hAnsi="Arial" w:cs="Arial"/>
          <w:color w:val="2D2D2D"/>
          <w:lang w:eastAsia="hu-HU"/>
        </w:rPr>
        <w:t>, közfeladatot ellátó</w:t>
      </w:r>
      <w:r w:rsidR="002629EB" w:rsidRPr="00D111AF">
        <w:rPr>
          <w:rFonts w:ascii="Arial" w:eastAsia="Times New Roman" w:hAnsi="Arial" w:cs="Arial"/>
          <w:color w:val="2D2D2D"/>
          <w:lang w:eastAsia="hu-HU"/>
        </w:rPr>
        <w:t xml:space="preserve"> gazdasági társaságot.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 xml:space="preserve"> </w:t>
      </w:r>
    </w:p>
    <w:p w:rsidR="000C0FEE" w:rsidRPr="00D111AF" w:rsidRDefault="000C0FEE" w:rsidP="00E835BF">
      <w:pPr>
        <w:pStyle w:val="Listaszerbekezds"/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</w:p>
    <w:p w:rsidR="00F6283A" w:rsidRDefault="00F6283A" w:rsidP="00652E9C">
      <w:pPr>
        <w:pStyle w:val="Listaszerbekezds"/>
        <w:numPr>
          <w:ilvl w:val="0"/>
          <w:numId w:val="7"/>
        </w:numPr>
        <w:spacing w:before="300" w:after="450" w:line="240" w:lineRule="auto"/>
        <w:ind w:hanging="294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>z eljárás során a NATÜ követeléseit behajtotta, a tartozásait kiegyenlítette és kötelezettségeit teljesítette.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M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 xml:space="preserve">indvégig 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fokozott gondossággal 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>törekedett a kötelezettségek</w:t>
      </w:r>
      <w:r w:rsidR="00F3400F">
        <w:rPr>
          <w:rFonts w:ascii="Arial" w:eastAsia="Times New Roman" w:hAnsi="Arial" w:cs="Arial"/>
          <w:color w:val="2D2D2D"/>
          <w:lang w:eastAsia="hu-HU"/>
        </w:rPr>
        <w:t>ről kiállított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 xml:space="preserve"> számlák – a végrehajtási eljárás miatti - gyors bekérésére, írásos beszerzésére</w:t>
      </w:r>
      <w:r w:rsidR="00F3400F">
        <w:rPr>
          <w:rFonts w:ascii="Arial" w:eastAsia="Times New Roman" w:hAnsi="Arial" w:cs="Arial"/>
          <w:color w:val="2D2D2D"/>
          <w:lang w:eastAsia="hu-HU"/>
        </w:rPr>
        <w:t>, azok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 xml:space="preserve">azonnali kiegyenlítésére, valamint a NATÜ </w:t>
      </w:r>
      <w:r w:rsidR="00F3400F">
        <w:rPr>
          <w:rFonts w:ascii="Arial" w:eastAsia="Times New Roman" w:hAnsi="Arial" w:cs="Arial"/>
          <w:color w:val="2D2D2D"/>
          <w:lang w:eastAsia="hu-HU"/>
        </w:rPr>
        <w:t>kintlévőségeinek</w:t>
      </w:r>
      <w:r w:rsidR="001F0C3A" w:rsidRPr="00D111AF">
        <w:rPr>
          <w:rFonts w:ascii="Arial" w:eastAsia="Times New Roman" w:hAnsi="Arial" w:cs="Arial"/>
          <w:color w:val="2D2D2D"/>
          <w:lang w:eastAsia="hu-HU"/>
        </w:rPr>
        <w:t xml:space="preserve"> gyors </w:t>
      </w:r>
      <w:r w:rsidR="00F3400F" w:rsidRPr="00D111AF">
        <w:rPr>
          <w:rFonts w:ascii="Arial" w:eastAsia="Times New Roman" w:hAnsi="Arial" w:cs="Arial"/>
          <w:color w:val="2D2D2D"/>
          <w:lang w:eastAsia="hu-HU"/>
        </w:rPr>
        <w:t>intéz</w:t>
      </w:r>
      <w:r w:rsidR="00F3400F">
        <w:rPr>
          <w:rFonts w:ascii="Arial" w:eastAsia="Times New Roman" w:hAnsi="Arial" w:cs="Arial"/>
          <w:color w:val="2D2D2D"/>
          <w:lang w:eastAsia="hu-HU"/>
        </w:rPr>
        <w:t>ésér</w:t>
      </w:r>
      <w:r w:rsidR="00F3400F" w:rsidRPr="00D111AF">
        <w:rPr>
          <w:rFonts w:ascii="Arial" w:eastAsia="Times New Roman" w:hAnsi="Arial" w:cs="Arial"/>
          <w:color w:val="2D2D2D"/>
          <w:lang w:eastAsia="hu-HU"/>
        </w:rPr>
        <w:t>e</w:t>
      </w:r>
      <w:r w:rsidRPr="00D111AF">
        <w:rPr>
          <w:rFonts w:ascii="Arial" w:eastAsia="Times New Roman" w:hAnsi="Arial" w:cs="Arial"/>
          <w:color w:val="2D2D2D"/>
          <w:lang w:eastAsia="hu-HU"/>
        </w:rPr>
        <w:t>.</w:t>
      </w:r>
    </w:p>
    <w:p w:rsidR="000C0FEE" w:rsidRPr="00D111AF" w:rsidRDefault="000C0FEE" w:rsidP="000C0FEE">
      <w:pPr>
        <w:pStyle w:val="Listaszerbekezds"/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</w:p>
    <w:p w:rsidR="001F0C3A" w:rsidRPr="00330AFA" w:rsidRDefault="00F6283A" w:rsidP="00652E9C">
      <w:pPr>
        <w:pStyle w:val="Listaszerbekezds"/>
        <w:numPr>
          <w:ilvl w:val="0"/>
          <w:numId w:val="7"/>
        </w:numPr>
        <w:spacing w:before="300" w:after="450" w:line="240" w:lineRule="auto"/>
        <w:ind w:hanging="294"/>
        <w:jc w:val="both"/>
        <w:outlineLvl w:val="1"/>
        <w:rPr>
          <w:rFonts w:ascii="Arial" w:eastAsia="Times New Roman" w:hAnsi="Arial" w:cs="Arial"/>
          <w:lang w:eastAsia="hu-HU"/>
        </w:rPr>
      </w:pPr>
      <w:r w:rsidRPr="00330AFA">
        <w:rPr>
          <w:rFonts w:ascii="Arial" w:eastAsia="Times New Roman" w:hAnsi="Arial" w:cs="Arial"/>
          <w:lang w:eastAsia="hu-HU"/>
        </w:rPr>
        <w:t xml:space="preserve">A </w:t>
      </w:r>
      <w:r w:rsidR="00635C85" w:rsidRPr="00330AFA">
        <w:rPr>
          <w:rFonts w:ascii="Arial" w:eastAsia="Times New Roman" w:hAnsi="Arial" w:cs="Arial"/>
          <w:lang w:eastAsia="hu-HU"/>
        </w:rPr>
        <w:t xml:space="preserve">körültekintő ügyvezetői és végelszámolói munka eredményeként a </w:t>
      </w:r>
      <w:r w:rsidRPr="00330AFA">
        <w:rPr>
          <w:rFonts w:ascii="Arial" w:eastAsia="Times New Roman" w:hAnsi="Arial" w:cs="Arial"/>
          <w:lang w:eastAsia="hu-HU"/>
        </w:rPr>
        <w:t>NATÜ</w:t>
      </w:r>
      <w:r w:rsidR="00635C85" w:rsidRPr="00330AFA">
        <w:rPr>
          <w:rFonts w:ascii="Arial" w:eastAsia="Times New Roman" w:hAnsi="Arial" w:cs="Arial"/>
          <w:lang w:eastAsia="hu-HU"/>
        </w:rPr>
        <w:t xml:space="preserve"> részére hitelezői követelés benyújtására -</w:t>
      </w:r>
      <w:r w:rsidRPr="00330AFA">
        <w:rPr>
          <w:rFonts w:ascii="Arial" w:eastAsia="Times New Roman" w:hAnsi="Arial" w:cs="Arial"/>
          <w:lang w:eastAsia="hu-HU"/>
        </w:rPr>
        <w:t xml:space="preserve"> a végelszámolás megindításának közzétételét követő negyven napon belül </w:t>
      </w:r>
      <w:r w:rsidR="00635C85" w:rsidRPr="00330AFA">
        <w:rPr>
          <w:rFonts w:ascii="Arial" w:eastAsia="Times New Roman" w:hAnsi="Arial" w:cs="Arial"/>
          <w:lang w:eastAsia="hu-HU"/>
        </w:rPr>
        <w:t>– nem került sor. Több esetben kellett viszont intézkedni</w:t>
      </w:r>
      <w:r w:rsidR="00E835BF" w:rsidRPr="00330AFA">
        <w:rPr>
          <w:rFonts w:ascii="Arial" w:eastAsia="Times New Roman" w:hAnsi="Arial" w:cs="Arial"/>
          <w:lang w:eastAsia="hu-HU"/>
        </w:rPr>
        <w:t xml:space="preserve"> a</w:t>
      </w:r>
      <w:r w:rsidR="00635C85" w:rsidRPr="00330AFA">
        <w:rPr>
          <w:rFonts w:ascii="Arial" w:eastAsia="Times New Roman" w:hAnsi="Arial" w:cs="Arial"/>
          <w:lang w:eastAsia="hu-HU"/>
        </w:rPr>
        <w:t xml:space="preserve"> NATÜ követelések érvényesítése tárgyában</w:t>
      </w:r>
      <w:r w:rsidR="0067560F" w:rsidRPr="00330AFA">
        <w:rPr>
          <w:rFonts w:ascii="Arial" w:eastAsia="Times New Roman" w:hAnsi="Arial" w:cs="Arial"/>
          <w:lang w:eastAsia="hu-HU"/>
        </w:rPr>
        <w:t>.</w:t>
      </w:r>
      <w:r w:rsidR="00330AFA" w:rsidRPr="00330AFA">
        <w:rPr>
          <w:rFonts w:ascii="Arial" w:eastAsia="Times New Roman" w:hAnsi="Arial" w:cs="Arial"/>
          <w:lang w:eastAsia="hu-HU"/>
        </w:rPr>
        <w:t xml:space="preserve"> </w:t>
      </w:r>
      <w:r w:rsidR="00635C85" w:rsidRPr="00330AFA">
        <w:rPr>
          <w:rFonts w:ascii="Arial" w:eastAsia="Times New Roman" w:hAnsi="Arial" w:cs="Arial"/>
          <w:lang w:eastAsia="hu-HU"/>
        </w:rPr>
        <w:t>(</w:t>
      </w:r>
      <w:r w:rsidR="00330AFA" w:rsidRPr="00330AFA">
        <w:rPr>
          <w:rFonts w:ascii="Arial" w:eastAsia="Times New Roman" w:hAnsi="Arial" w:cs="Arial"/>
          <w:lang w:eastAsia="hu-HU"/>
        </w:rPr>
        <w:t xml:space="preserve">kötelező gépjármű felelősségbiztosítás </w:t>
      </w:r>
      <w:r w:rsidR="00635C85" w:rsidRPr="00330AFA">
        <w:rPr>
          <w:rFonts w:ascii="Arial" w:eastAsia="Times New Roman" w:hAnsi="Arial" w:cs="Arial"/>
          <w:lang w:eastAsia="hu-HU"/>
        </w:rPr>
        <w:t xml:space="preserve">időarányos részének visszafizetése, </w:t>
      </w:r>
      <w:r w:rsidR="00330AFA" w:rsidRPr="00330AFA">
        <w:rPr>
          <w:rFonts w:ascii="Arial" w:eastAsia="Times New Roman" w:hAnsi="Arial" w:cs="Arial"/>
          <w:lang w:eastAsia="hu-HU"/>
        </w:rPr>
        <w:t>távfelügyeleti riasztórendszer éves díjának arányos visszafizetés</w:t>
      </w:r>
      <w:r w:rsidR="00330AFA">
        <w:rPr>
          <w:rFonts w:ascii="Arial" w:eastAsia="Times New Roman" w:hAnsi="Arial" w:cs="Arial"/>
          <w:lang w:eastAsia="hu-HU"/>
        </w:rPr>
        <w:t>e</w:t>
      </w:r>
      <w:r w:rsidR="00635C85" w:rsidRPr="00330AFA">
        <w:rPr>
          <w:rFonts w:ascii="Arial" w:eastAsia="Times New Roman" w:hAnsi="Arial" w:cs="Arial"/>
          <w:lang w:eastAsia="hu-HU"/>
        </w:rPr>
        <w:t xml:space="preserve">) </w:t>
      </w:r>
    </w:p>
    <w:p w:rsidR="00EA743F" w:rsidRPr="00EA743F" w:rsidRDefault="00EA743F" w:rsidP="00EA743F">
      <w:pPr>
        <w:pStyle w:val="Listaszerbekezds"/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EA743F">
        <w:rPr>
          <w:rFonts w:ascii="Arial" w:eastAsia="Times New Roman" w:hAnsi="Arial" w:cs="Arial"/>
          <w:color w:val="2D2D2D"/>
          <w:lang w:eastAsia="hu-HU"/>
        </w:rPr>
        <w:t xml:space="preserve">A végelszámolási eljárás alatt keletkezett fizetési kötelezettségeknek a végelszámoló eleget tett. </w:t>
      </w:r>
    </w:p>
    <w:p w:rsidR="000C0FEE" w:rsidRPr="00D111AF" w:rsidRDefault="000C0FEE" w:rsidP="000C0FEE">
      <w:pPr>
        <w:pStyle w:val="Listaszerbekezds"/>
        <w:spacing w:before="300" w:after="450" w:line="240" w:lineRule="auto"/>
        <w:jc w:val="both"/>
        <w:outlineLvl w:val="1"/>
        <w:rPr>
          <w:rFonts w:ascii="Arial" w:eastAsia="Times New Roman" w:hAnsi="Arial" w:cs="Arial"/>
          <w:color w:val="FF0000"/>
          <w:lang w:eastAsia="hu-HU"/>
        </w:rPr>
      </w:pPr>
    </w:p>
    <w:p w:rsidR="000C0FEE" w:rsidRDefault="00635C85" w:rsidP="000C0FEE">
      <w:pPr>
        <w:pStyle w:val="Listaszerbekezds"/>
        <w:numPr>
          <w:ilvl w:val="0"/>
          <w:numId w:val="7"/>
        </w:numPr>
        <w:spacing w:before="300" w:after="0" w:line="240" w:lineRule="auto"/>
        <w:ind w:hanging="294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A dolgozók munkajogi kiléptetése </w:t>
      </w:r>
      <w:r w:rsidR="00E835BF" w:rsidRPr="00D111AF">
        <w:rPr>
          <w:rFonts w:ascii="Arial" w:eastAsia="Times New Roman" w:hAnsi="Arial" w:cs="Arial"/>
          <w:color w:val="2D2D2D"/>
          <w:lang w:eastAsia="hu-HU"/>
        </w:rPr>
        <w:t>a kft-</w:t>
      </w:r>
      <w:proofErr w:type="spellStart"/>
      <w:r w:rsidR="00E835BF" w:rsidRPr="00D111AF">
        <w:rPr>
          <w:rFonts w:ascii="Arial" w:eastAsia="Times New Roman" w:hAnsi="Arial" w:cs="Arial"/>
          <w:color w:val="2D2D2D"/>
          <w:lang w:eastAsia="hu-HU"/>
        </w:rPr>
        <w:t>ből</w:t>
      </w:r>
      <w:proofErr w:type="spellEnd"/>
      <w:r w:rsidR="00E835BF" w:rsidRPr="00D111AF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Pr="00D111AF">
        <w:rPr>
          <w:rFonts w:ascii="Arial" w:eastAsia="Times New Roman" w:hAnsi="Arial" w:cs="Arial"/>
          <w:color w:val="2D2D2D"/>
          <w:lang w:eastAsia="hu-HU"/>
        </w:rPr>
        <w:t>– ezzel egyidejűleg intézményi alkalmazásuk és az intézmény egyéb szervezési</w:t>
      </w:r>
      <w:r w:rsidR="001F75F4">
        <w:rPr>
          <w:rFonts w:ascii="Arial" w:eastAsia="Times New Roman" w:hAnsi="Arial" w:cs="Arial"/>
          <w:color w:val="2D2D2D"/>
          <w:lang w:eastAsia="hu-HU"/>
        </w:rPr>
        <w:t>-</w:t>
      </w:r>
      <w:r w:rsidRPr="00D111AF">
        <w:rPr>
          <w:rFonts w:ascii="Arial" w:eastAsia="Times New Roman" w:hAnsi="Arial" w:cs="Arial"/>
          <w:color w:val="2D2D2D"/>
          <w:lang w:eastAsia="hu-HU"/>
        </w:rPr>
        <w:t>vezetési fel</w:t>
      </w:r>
      <w:r w:rsidR="00C54371" w:rsidRPr="00D111AF">
        <w:rPr>
          <w:rFonts w:ascii="Arial" w:eastAsia="Times New Roman" w:hAnsi="Arial" w:cs="Arial"/>
          <w:color w:val="2D2D2D"/>
          <w:lang w:eastAsia="hu-HU"/>
        </w:rPr>
        <w:t>adatellátás mellett -</w:t>
      </w:r>
      <w:r w:rsidR="000C0FEE">
        <w:rPr>
          <w:rFonts w:ascii="Arial" w:eastAsia="Times New Roman" w:hAnsi="Arial" w:cs="Arial"/>
          <w:color w:val="2D2D2D"/>
          <w:lang w:eastAsia="hu-HU"/>
        </w:rPr>
        <w:t xml:space="preserve"> zökkenőmentesen megtörtént</w:t>
      </w:r>
      <w:r w:rsidR="005C0AA8">
        <w:rPr>
          <w:rFonts w:ascii="Arial" w:eastAsia="Times New Roman" w:hAnsi="Arial" w:cs="Arial"/>
          <w:color w:val="2D2D2D"/>
          <w:lang w:eastAsia="hu-HU"/>
        </w:rPr>
        <w:t>.</w:t>
      </w:r>
    </w:p>
    <w:p w:rsidR="000C0FEE" w:rsidRPr="000C0FEE" w:rsidRDefault="000C0FEE" w:rsidP="000C0FEE">
      <w:pPr>
        <w:pStyle w:val="Listaszerbekezds"/>
        <w:rPr>
          <w:rFonts w:ascii="Arial" w:eastAsia="Times New Roman" w:hAnsi="Arial" w:cs="Arial"/>
          <w:color w:val="2D2D2D"/>
          <w:lang w:eastAsia="hu-HU"/>
        </w:rPr>
      </w:pPr>
    </w:p>
    <w:p w:rsidR="00476F0E" w:rsidRDefault="00F6283A" w:rsidP="000C0FEE">
      <w:pPr>
        <w:pStyle w:val="Listaszerbekezds"/>
        <w:numPr>
          <w:ilvl w:val="0"/>
          <w:numId w:val="7"/>
        </w:numPr>
        <w:spacing w:before="300" w:after="0" w:line="240" w:lineRule="auto"/>
        <w:ind w:hanging="294"/>
        <w:jc w:val="both"/>
        <w:outlineLvl w:val="1"/>
        <w:rPr>
          <w:rFonts w:ascii="Arial" w:eastAsia="Times New Roman" w:hAnsi="Arial" w:cs="Arial"/>
          <w:color w:val="2D2D2D"/>
          <w:lang w:eastAsia="hu-HU"/>
        </w:rPr>
      </w:pPr>
      <w:r w:rsidRPr="000C0FEE">
        <w:rPr>
          <w:rFonts w:ascii="Arial" w:eastAsia="Times New Roman" w:hAnsi="Arial" w:cs="Arial"/>
          <w:color w:val="2D2D2D"/>
          <w:lang w:eastAsia="hu-HU"/>
        </w:rPr>
        <w:t>A</w:t>
      </w:r>
      <w:r w:rsidR="002629EB" w:rsidRPr="000C0FEE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Pr="000C0FEE">
        <w:rPr>
          <w:rFonts w:ascii="Arial" w:eastAsia="Times New Roman" w:hAnsi="Arial" w:cs="Arial"/>
          <w:color w:val="2D2D2D"/>
          <w:lang w:eastAsia="hu-HU"/>
        </w:rPr>
        <w:t>vég</w:t>
      </w:r>
      <w:r w:rsidR="00AB713C" w:rsidRPr="000C0FEE">
        <w:rPr>
          <w:rFonts w:ascii="Arial" w:eastAsia="Times New Roman" w:hAnsi="Arial" w:cs="Arial"/>
          <w:color w:val="2D2D2D"/>
          <w:lang w:eastAsia="hu-HU"/>
        </w:rPr>
        <w:t xml:space="preserve">elszámoló </w:t>
      </w:r>
      <w:r w:rsidRPr="000C0FEE">
        <w:rPr>
          <w:rFonts w:ascii="Arial" w:eastAsia="Times New Roman" w:hAnsi="Arial" w:cs="Arial"/>
          <w:color w:val="2D2D2D"/>
          <w:lang w:eastAsia="hu-HU"/>
        </w:rPr>
        <w:t xml:space="preserve">a </w:t>
      </w:r>
      <w:r w:rsidR="002629EB" w:rsidRPr="000C0FEE">
        <w:rPr>
          <w:rFonts w:ascii="Arial" w:eastAsia="Times New Roman" w:hAnsi="Arial" w:cs="Arial"/>
          <w:color w:val="2D2D2D"/>
          <w:lang w:eastAsia="hu-HU"/>
        </w:rPr>
        <w:t xml:space="preserve">NATÜ </w:t>
      </w:r>
      <w:r w:rsidR="00476F0E" w:rsidRPr="000C0FEE">
        <w:rPr>
          <w:rFonts w:ascii="Arial" w:eastAsia="Times New Roman" w:hAnsi="Arial" w:cs="Arial"/>
          <w:color w:val="2D2D2D"/>
          <w:lang w:eastAsia="hu-HU"/>
        </w:rPr>
        <w:t xml:space="preserve">által kötött szerződéseket </w:t>
      </w:r>
      <w:r w:rsidR="002629EB" w:rsidRPr="000C0FEE">
        <w:rPr>
          <w:rFonts w:ascii="Arial" w:eastAsia="Times New Roman" w:hAnsi="Arial" w:cs="Arial"/>
          <w:color w:val="2D2D2D"/>
          <w:lang w:eastAsia="hu-HU"/>
        </w:rPr>
        <w:t xml:space="preserve">– közös megegyezés kezdeményezésével </w:t>
      </w:r>
      <w:r w:rsidR="00EC74C5" w:rsidRPr="000C0FEE">
        <w:rPr>
          <w:rFonts w:ascii="Arial" w:eastAsia="Times New Roman" w:hAnsi="Arial" w:cs="Arial"/>
          <w:color w:val="2D2D2D"/>
          <w:lang w:eastAsia="hu-HU"/>
        </w:rPr>
        <w:t xml:space="preserve">- </w:t>
      </w:r>
      <w:r w:rsidR="002629EB" w:rsidRPr="000C0FEE">
        <w:rPr>
          <w:rFonts w:ascii="Arial" w:eastAsia="Times New Roman" w:hAnsi="Arial" w:cs="Arial"/>
          <w:color w:val="2D2D2D"/>
          <w:lang w:eastAsia="hu-HU"/>
        </w:rPr>
        <w:t>felmondta</w:t>
      </w:r>
      <w:r w:rsidR="00476F0E" w:rsidRPr="000C0FEE">
        <w:rPr>
          <w:rFonts w:ascii="Arial" w:eastAsia="Times New Roman" w:hAnsi="Arial" w:cs="Arial"/>
          <w:color w:val="2D2D2D"/>
          <w:lang w:eastAsia="hu-HU"/>
        </w:rPr>
        <w:t>.</w:t>
      </w:r>
    </w:p>
    <w:p w:rsidR="00F145D1" w:rsidRPr="00F145D1" w:rsidRDefault="00F145D1" w:rsidP="00F145D1">
      <w:pPr>
        <w:pStyle w:val="Listaszerbekezds"/>
        <w:rPr>
          <w:rFonts w:ascii="Arial" w:eastAsia="Times New Roman" w:hAnsi="Arial" w:cs="Arial"/>
          <w:color w:val="2D2D2D"/>
          <w:lang w:eastAsia="hu-HU"/>
        </w:rPr>
      </w:pPr>
    </w:p>
    <w:p w:rsidR="001A2A92" w:rsidRDefault="00F145D1" w:rsidP="001A2A92">
      <w:pPr>
        <w:contextualSpacing/>
        <w:jc w:val="both"/>
        <w:rPr>
          <w:rFonts w:ascii="Arial" w:eastAsia="Times New Roman" w:hAnsi="Arial" w:cs="Arial"/>
          <w:color w:val="2D2D2D"/>
          <w:lang w:eastAsia="hu-HU"/>
        </w:rPr>
      </w:pPr>
      <w:r>
        <w:rPr>
          <w:rFonts w:ascii="Arial" w:eastAsia="Times New Roman" w:hAnsi="Arial" w:cs="Arial"/>
          <w:color w:val="2D2D2D"/>
          <w:lang w:eastAsia="hu-HU"/>
        </w:rPr>
        <w:t xml:space="preserve">A NATÜ Felügyelő Bizottsági tagjainak </w:t>
      </w:r>
      <w:r w:rsidR="0008688C">
        <w:rPr>
          <w:rFonts w:ascii="Arial" w:eastAsia="Times New Roman" w:hAnsi="Arial" w:cs="Arial"/>
          <w:color w:val="2D2D2D"/>
          <w:lang w:eastAsia="hu-HU"/>
        </w:rPr>
        <w:t xml:space="preserve">– kivéve dr. Borók György részére, aki írásos nyilatkozatban lemondott a díjazásról - </w:t>
      </w:r>
      <w:r>
        <w:rPr>
          <w:rFonts w:ascii="Arial" w:eastAsia="Times New Roman" w:hAnsi="Arial" w:cs="Arial"/>
          <w:color w:val="2D2D2D"/>
          <w:lang w:eastAsia="hu-HU"/>
        </w:rPr>
        <w:t xml:space="preserve">2017. </w:t>
      </w:r>
      <w:r w:rsidR="0008688C">
        <w:rPr>
          <w:rFonts w:ascii="Arial" w:eastAsia="Times New Roman" w:hAnsi="Arial" w:cs="Arial"/>
          <w:color w:val="2D2D2D"/>
          <w:lang w:eastAsia="hu-HU"/>
        </w:rPr>
        <w:t>november 07-én elutalásra került a Képviselő-testület által meghatározott m</w:t>
      </w:r>
      <w:r w:rsidR="001A2A92">
        <w:rPr>
          <w:rFonts w:ascii="Arial" w:eastAsia="Times New Roman" w:hAnsi="Arial" w:cs="Arial"/>
          <w:color w:val="2D2D2D"/>
          <w:lang w:eastAsia="hu-HU"/>
        </w:rPr>
        <w:t>egbí</w:t>
      </w:r>
      <w:r w:rsidR="001F0300">
        <w:rPr>
          <w:rFonts w:ascii="Arial" w:eastAsia="Times New Roman" w:hAnsi="Arial" w:cs="Arial"/>
          <w:color w:val="2D2D2D"/>
          <w:lang w:eastAsia="hu-HU"/>
        </w:rPr>
        <w:t xml:space="preserve">zási díj és kifizetésre került </w:t>
      </w:r>
      <w:r w:rsidR="001A2A92">
        <w:rPr>
          <w:rFonts w:ascii="Arial" w:eastAsia="Times New Roman" w:hAnsi="Arial" w:cs="Arial"/>
          <w:color w:val="2D2D2D"/>
          <w:lang w:eastAsia="hu-HU"/>
        </w:rPr>
        <w:t>a végelszámoló A</w:t>
      </w:r>
      <w:r w:rsidR="0052283F">
        <w:rPr>
          <w:rFonts w:ascii="Arial" w:eastAsia="Times New Roman" w:hAnsi="Arial" w:cs="Arial"/>
          <w:color w:val="2D2D2D"/>
          <w:lang w:eastAsia="hu-HU"/>
        </w:rPr>
        <w:t>lapító által meghatározott díja, valamint a könyvelő munkadíja.</w:t>
      </w:r>
    </w:p>
    <w:p w:rsidR="001A2A92" w:rsidRPr="001A2A92" w:rsidRDefault="0008688C" w:rsidP="001A2A92">
      <w:pPr>
        <w:contextualSpacing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2D2D2D"/>
          <w:lang w:eastAsia="hu-HU"/>
        </w:rPr>
        <w:lastRenderedPageBreak/>
        <w:t xml:space="preserve"> </w:t>
      </w:r>
      <w:r w:rsidR="001A2A92" w:rsidRPr="001A2A92">
        <w:rPr>
          <w:rFonts w:ascii="Arial" w:hAnsi="Arial" w:cs="Arial"/>
          <w:b/>
        </w:rPr>
        <w:t>Végelszámolás befejezése</w:t>
      </w:r>
    </w:p>
    <w:p w:rsidR="001A2A92" w:rsidRDefault="001A2A92" w:rsidP="001A2A92">
      <w:pPr>
        <w:contextualSpacing/>
        <w:jc w:val="both"/>
        <w:rPr>
          <w:rFonts w:ascii="Arial" w:hAnsi="Arial" w:cs="Arial"/>
        </w:rPr>
      </w:pPr>
    </w:p>
    <w:p w:rsidR="001A2A92" w:rsidRPr="004118D7" w:rsidRDefault="001A2A92" w:rsidP="001A2A92">
      <w:pPr>
        <w:contextualSpacing/>
        <w:jc w:val="both"/>
        <w:rPr>
          <w:rFonts w:ascii="Arial" w:hAnsi="Arial" w:cs="Arial"/>
        </w:rPr>
      </w:pPr>
      <w:r w:rsidRPr="004118D7">
        <w:rPr>
          <w:rFonts w:ascii="Arial" w:hAnsi="Arial" w:cs="Arial"/>
        </w:rPr>
        <w:t>Az Alapító által 2017. július 1. kezdőnappal elhatározott v</w:t>
      </w:r>
      <w:r w:rsidR="00352B40">
        <w:rPr>
          <w:rFonts w:ascii="Arial" w:hAnsi="Arial" w:cs="Arial"/>
        </w:rPr>
        <w:t xml:space="preserve">égelszámolás 2017.november 10. </w:t>
      </w:r>
      <w:r w:rsidRPr="004118D7">
        <w:rPr>
          <w:rFonts w:ascii="Arial" w:hAnsi="Arial" w:cs="Arial"/>
        </w:rPr>
        <w:t xml:space="preserve">napjával befejeződött. </w:t>
      </w:r>
    </w:p>
    <w:p w:rsidR="001A2A92" w:rsidRPr="0052283F" w:rsidRDefault="001A2A92" w:rsidP="0052283F">
      <w:pPr>
        <w:contextualSpacing/>
        <w:jc w:val="both"/>
        <w:rPr>
          <w:rFonts w:ascii="Arial" w:hAnsi="Arial" w:cs="Arial"/>
        </w:rPr>
      </w:pPr>
      <w:r w:rsidRPr="004118D7">
        <w:rPr>
          <w:rFonts w:ascii="Arial" w:hAnsi="Arial" w:cs="Arial"/>
        </w:rPr>
        <w:t>A társaság végelszámolási zárómérlege, a záró (egyszerűsített) mérleg és a vagyonfelosztási javaslat elkészült, az alapító részére jóváhagyásra átadásra került. A társaságnak tartozása nem maradt. A végelszámolás befejezésére tekintettel a végelszámoló az illetékes cégbíróságnál kezdeményezni fogja a társaság cégnyilvántartásból történő törlését, továbbá javasolja,</w:t>
      </w:r>
      <w:r>
        <w:rPr>
          <w:rFonts w:ascii="Arial" w:hAnsi="Arial" w:cs="Arial"/>
        </w:rPr>
        <w:t xml:space="preserve"> hogy a cég teljes iratanyaga a Nagykovácsi Településüzemeltetési Intézmény Központi Irodájában kerüljön őrzésre, elhelyezésre a 2094 Nagykovácsi, Pók u. 58. szám alatt.</w:t>
      </w:r>
    </w:p>
    <w:p w:rsidR="00476F0E" w:rsidRPr="00D111AF" w:rsidRDefault="00476F0E" w:rsidP="00476F0E">
      <w:p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olor w:val="2D2D2D"/>
          <w:lang w:eastAsia="hu-HU"/>
        </w:rPr>
      </w:pPr>
      <w:r w:rsidRPr="00D111AF">
        <w:rPr>
          <w:rFonts w:ascii="Arial" w:eastAsia="Times New Roman" w:hAnsi="Arial" w:cs="Arial"/>
          <w:b/>
          <w:bCs/>
          <w:color w:val="2D2D2D"/>
          <w:lang w:eastAsia="hu-HU"/>
        </w:rPr>
        <w:t>A</w:t>
      </w:r>
      <w:r w:rsidR="000C0FEE">
        <w:rPr>
          <w:rFonts w:ascii="Arial" w:eastAsia="Times New Roman" w:hAnsi="Arial" w:cs="Arial"/>
          <w:b/>
          <w:bCs/>
          <w:color w:val="2D2D2D"/>
          <w:lang w:eastAsia="hu-HU"/>
        </w:rPr>
        <w:t xml:space="preserve"> végelszámolás befejezéséhez</w:t>
      </w:r>
    </w:p>
    <w:p w:rsidR="007A1E70" w:rsidRPr="00D111AF" w:rsidRDefault="007A1E70" w:rsidP="007A1E70">
      <w:pPr>
        <w:pStyle w:val="Listaszerbekezds"/>
        <w:numPr>
          <w:ilvl w:val="0"/>
          <w:numId w:val="8"/>
        </w:numPr>
        <w:spacing w:after="450" w:line="240" w:lineRule="auto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u w:val="single"/>
          <w:lang w:eastAsia="hu-HU"/>
        </w:rPr>
        <w:t>Elkészült és jóváhagyásra beterjesztésre kerültek</w:t>
      </w:r>
      <w:r w:rsidRPr="00D111AF">
        <w:rPr>
          <w:rFonts w:ascii="Arial" w:eastAsia="Times New Roman" w:hAnsi="Arial" w:cs="Arial"/>
          <w:color w:val="2D2D2D"/>
          <w:lang w:eastAsia="hu-HU"/>
        </w:rPr>
        <w:t>:</w:t>
      </w:r>
    </w:p>
    <w:p w:rsidR="00476F0E" w:rsidRPr="00D111AF" w:rsidRDefault="007A1E70" w:rsidP="007A1E70">
      <w:pPr>
        <w:pStyle w:val="Listaszerbekezds"/>
        <w:numPr>
          <w:ilvl w:val="0"/>
          <w:numId w:val="9"/>
        </w:numPr>
        <w:spacing w:after="450" w:line="240" w:lineRule="auto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az adóbevallások,</w:t>
      </w:r>
    </w:p>
    <w:p w:rsidR="007A1E70" w:rsidRPr="005F0B14" w:rsidRDefault="00476F0E" w:rsidP="00E27428">
      <w:pPr>
        <w:pStyle w:val="Listaszerbekezds"/>
        <w:numPr>
          <w:ilvl w:val="0"/>
          <w:numId w:val="9"/>
        </w:numPr>
        <w:spacing w:after="450" w:line="240" w:lineRule="auto"/>
        <w:rPr>
          <w:rFonts w:ascii="Arial" w:eastAsia="Times New Roman" w:hAnsi="Arial" w:cs="Arial"/>
          <w:lang w:eastAsia="hu-HU"/>
        </w:rPr>
      </w:pPr>
      <w:r w:rsidRPr="005F0B14">
        <w:rPr>
          <w:rFonts w:ascii="Arial" w:eastAsia="Times New Roman" w:hAnsi="Arial" w:cs="Arial"/>
          <w:lang w:eastAsia="hu-HU"/>
        </w:rPr>
        <w:t xml:space="preserve">a végelszámolás utolsó üzleti évéről készült számviteli törvény </w:t>
      </w:r>
      <w:r w:rsidR="007A1E70" w:rsidRPr="005F0B14">
        <w:rPr>
          <w:rFonts w:ascii="Arial" w:eastAsia="Times New Roman" w:hAnsi="Arial" w:cs="Arial"/>
          <w:lang w:eastAsia="hu-HU"/>
        </w:rPr>
        <w:t>szerinti beszámoló, zárómérleg,</w:t>
      </w:r>
    </w:p>
    <w:p w:rsidR="007A1E70" w:rsidRPr="005F0B14" w:rsidRDefault="007A1E70" w:rsidP="007A1E70">
      <w:pPr>
        <w:pStyle w:val="Listaszerbekezds"/>
        <w:numPr>
          <w:ilvl w:val="0"/>
          <w:numId w:val="9"/>
        </w:numPr>
        <w:spacing w:after="450" w:line="240" w:lineRule="auto"/>
        <w:rPr>
          <w:rFonts w:ascii="Arial" w:eastAsia="Times New Roman" w:hAnsi="Arial" w:cs="Arial"/>
          <w:lang w:eastAsia="hu-HU"/>
        </w:rPr>
      </w:pPr>
      <w:r w:rsidRPr="005F0B14">
        <w:rPr>
          <w:rFonts w:ascii="Arial" w:eastAsia="Times New Roman" w:hAnsi="Arial" w:cs="Arial"/>
          <w:lang w:eastAsia="hu-HU"/>
        </w:rPr>
        <w:t>a vagyonfelosztási javaslat,</w:t>
      </w:r>
    </w:p>
    <w:p w:rsidR="00AB713C" w:rsidRPr="00352B40" w:rsidRDefault="00AB713C" w:rsidP="007A1E70">
      <w:pPr>
        <w:pStyle w:val="Listaszerbekezds"/>
        <w:numPr>
          <w:ilvl w:val="0"/>
          <w:numId w:val="9"/>
        </w:numPr>
        <w:spacing w:after="450" w:line="240" w:lineRule="auto"/>
        <w:rPr>
          <w:rFonts w:ascii="Arial" w:eastAsia="Times New Roman" w:hAnsi="Arial" w:cs="Arial"/>
          <w:lang w:eastAsia="hu-HU"/>
        </w:rPr>
      </w:pPr>
      <w:r w:rsidRPr="005F0B14">
        <w:rPr>
          <w:rFonts w:ascii="Arial" w:eastAsia="Times New Roman" w:hAnsi="Arial" w:cs="Arial"/>
          <w:lang w:eastAsia="hu-HU"/>
        </w:rPr>
        <w:t>a végelszámoló felmenté</w:t>
      </w:r>
      <w:r w:rsidR="00DF3942" w:rsidRPr="005F0B14">
        <w:rPr>
          <w:rFonts w:ascii="Arial" w:eastAsia="Times New Roman" w:hAnsi="Arial" w:cs="Arial"/>
          <w:lang w:eastAsia="hu-HU"/>
        </w:rPr>
        <w:t>séről</w:t>
      </w:r>
    </w:p>
    <w:p w:rsidR="00476F0E" w:rsidRPr="00D111AF" w:rsidRDefault="00476F0E" w:rsidP="007A1E70">
      <w:pPr>
        <w:pStyle w:val="Listaszerbekezds"/>
        <w:numPr>
          <w:ilvl w:val="0"/>
          <w:numId w:val="9"/>
        </w:numPr>
        <w:spacing w:after="450" w:line="240" w:lineRule="auto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 végelszámolási időszak gazdasági eseményeinek bemutatásáról szóló összefog</w:t>
      </w:r>
      <w:r w:rsidR="007A1E70" w:rsidRPr="00D111AF">
        <w:rPr>
          <w:rFonts w:ascii="Arial" w:eastAsia="Times New Roman" w:hAnsi="Arial" w:cs="Arial"/>
          <w:color w:val="2D2D2D"/>
          <w:lang w:eastAsia="hu-HU"/>
        </w:rPr>
        <w:t>laló értékelés (zárójelentés),</w:t>
      </w:r>
    </w:p>
    <w:p w:rsidR="004118D7" w:rsidRPr="000F152A" w:rsidRDefault="007A1E70" w:rsidP="000F152A">
      <w:pPr>
        <w:contextualSpacing/>
        <w:jc w:val="both"/>
        <w:rPr>
          <w:rFonts w:ascii="Arial" w:hAnsi="Arial" w:cs="Arial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Döntés szükséges az előterjesztett iratok és a vagyonfelosztás </w:t>
      </w:r>
      <w:r w:rsidR="0090004E" w:rsidRPr="00D111AF">
        <w:rPr>
          <w:rFonts w:ascii="Arial" w:eastAsia="Times New Roman" w:hAnsi="Arial" w:cs="Arial"/>
          <w:color w:val="2D2D2D"/>
          <w:lang w:eastAsia="hu-HU"/>
        </w:rPr>
        <w:t>jóváhagyásáról,</w:t>
      </w:r>
      <w:r w:rsidRPr="00D111AF">
        <w:rPr>
          <w:rFonts w:ascii="Arial" w:eastAsia="Times New Roman" w:hAnsi="Arial" w:cs="Arial"/>
          <w:color w:val="2D2D2D"/>
          <w:lang w:eastAsia="hu-HU"/>
        </w:rPr>
        <w:t xml:space="preserve"> az iratanyag megszűnést követő </w:t>
      </w:r>
      <w:r w:rsidR="00AB713C" w:rsidRPr="00D111AF">
        <w:rPr>
          <w:rFonts w:ascii="Arial" w:eastAsia="Times New Roman" w:hAnsi="Arial" w:cs="Arial"/>
          <w:color w:val="2D2D2D"/>
          <w:lang w:eastAsia="hu-HU"/>
        </w:rPr>
        <w:t xml:space="preserve">elhelyezéséről, </w:t>
      </w:r>
      <w:r w:rsidRPr="00D111AF">
        <w:rPr>
          <w:rFonts w:ascii="Arial" w:eastAsia="Times New Roman" w:hAnsi="Arial" w:cs="Arial"/>
          <w:color w:val="2D2D2D"/>
          <w:lang w:eastAsia="hu-HU"/>
        </w:rPr>
        <w:t>őrzéséről</w:t>
      </w:r>
      <w:r w:rsidR="00AB713C" w:rsidRPr="00D111AF">
        <w:rPr>
          <w:rFonts w:ascii="Arial" w:eastAsia="Times New Roman" w:hAnsi="Arial" w:cs="Arial"/>
          <w:color w:val="2D2D2D"/>
          <w:lang w:eastAsia="hu-HU"/>
        </w:rPr>
        <w:t xml:space="preserve">, valamint </w:t>
      </w:r>
      <w:r w:rsidR="0090004E" w:rsidRPr="00D111AF">
        <w:rPr>
          <w:rFonts w:ascii="Arial" w:eastAsia="Times New Roman" w:hAnsi="Arial" w:cs="Arial"/>
          <w:color w:val="2D2D2D"/>
          <w:lang w:eastAsia="hu-HU"/>
        </w:rPr>
        <w:t xml:space="preserve">a cég jogutód nélküli megszűnésének </w:t>
      </w:r>
      <w:r w:rsidR="0090004E" w:rsidRPr="005C0AA8">
        <w:rPr>
          <w:rFonts w:ascii="Arial" w:eastAsia="Times New Roman" w:hAnsi="Arial" w:cs="Arial"/>
          <w:color w:val="2D2D2D"/>
          <w:lang w:eastAsia="hu-HU"/>
        </w:rPr>
        <w:t>kimondásáról.</w:t>
      </w:r>
      <w:r w:rsidR="004118D7" w:rsidRPr="004118D7">
        <w:rPr>
          <w:rFonts w:ascii="Arial" w:hAnsi="Arial" w:cs="Arial"/>
        </w:rPr>
        <w:t xml:space="preserve"> </w:t>
      </w:r>
    </w:p>
    <w:p w:rsidR="0008688C" w:rsidRPr="0008688C" w:rsidRDefault="0008688C" w:rsidP="0008688C">
      <w:pPr>
        <w:pStyle w:val="Listaszerbekezds"/>
        <w:spacing w:after="450" w:line="240" w:lineRule="auto"/>
        <w:rPr>
          <w:rFonts w:ascii="Arial" w:eastAsia="Times New Roman" w:hAnsi="Arial" w:cs="Arial"/>
          <w:color w:val="2D2D2D"/>
          <w:lang w:eastAsia="hu-HU"/>
        </w:rPr>
      </w:pPr>
    </w:p>
    <w:p w:rsidR="003D16B3" w:rsidRPr="00EA743F" w:rsidRDefault="003D16B3" w:rsidP="00EA743F">
      <w:pPr>
        <w:pStyle w:val="Listaszerbekezds"/>
        <w:numPr>
          <w:ilvl w:val="0"/>
          <w:numId w:val="11"/>
        </w:numPr>
        <w:spacing w:after="450" w:line="240" w:lineRule="auto"/>
        <w:rPr>
          <w:rFonts w:ascii="Arial" w:eastAsia="Times New Roman" w:hAnsi="Arial" w:cs="Arial"/>
          <w:b/>
          <w:color w:val="2D2D2D"/>
          <w:lang w:eastAsia="hu-HU"/>
        </w:rPr>
      </w:pPr>
      <w:r w:rsidRPr="00EA743F">
        <w:rPr>
          <w:rFonts w:ascii="Arial" w:eastAsia="Times New Roman" w:hAnsi="Arial" w:cs="Arial"/>
          <w:b/>
          <w:color w:val="2D2D2D"/>
          <w:u w:val="single"/>
          <w:lang w:eastAsia="hu-HU"/>
        </w:rPr>
        <w:t>A végelszámolás befejezéséhez a végelszámoló</w:t>
      </w:r>
    </w:p>
    <w:p w:rsidR="00EA743F" w:rsidRPr="00EA743F" w:rsidRDefault="00EA743F" w:rsidP="00EA743F">
      <w:pPr>
        <w:pStyle w:val="Listaszerbekezds"/>
        <w:spacing w:after="450" w:line="240" w:lineRule="auto"/>
        <w:ind w:left="1080"/>
        <w:rPr>
          <w:rFonts w:ascii="Arial" w:eastAsia="Times New Roman" w:hAnsi="Arial" w:cs="Arial"/>
          <w:color w:val="2D2D2D"/>
          <w:lang w:eastAsia="hu-HU"/>
        </w:rPr>
      </w:pPr>
    </w:p>
    <w:p w:rsidR="00476F0E" w:rsidRPr="00D111AF" w:rsidRDefault="00476F0E" w:rsidP="003D16B3">
      <w:pPr>
        <w:pStyle w:val="Listaszerbekezds"/>
        <w:numPr>
          <w:ilvl w:val="0"/>
          <w:numId w:val="8"/>
        </w:num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köteles a végelszámolás befejezését a </w:t>
      </w:r>
      <w:r w:rsidR="003D16B3" w:rsidRPr="00D111AF">
        <w:rPr>
          <w:rFonts w:ascii="Arial" w:eastAsia="Times New Roman" w:hAnsi="Arial" w:cs="Arial"/>
          <w:color w:val="2D2D2D"/>
          <w:lang w:eastAsia="hu-HU"/>
        </w:rPr>
        <w:t xml:space="preserve">kft. </w:t>
      </w:r>
      <w:r w:rsidRPr="00D111AF">
        <w:rPr>
          <w:rFonts w:ascii="Arial" w:eastAsia="Times New Roman" w:hAnsi="Arial" w:cs="Arial"/>
          <w:color w:val="2D2D2D"/>
          <w:lang w:eastAsia="hu-HU"/>
        </w:rPr>
        <w:t>törlésére irányuló változásbejegyzési kérelem keretén belül 30 napon belül benyújtani a cégbírósághoz. A kft. törlésére irányuló kérelem illetékmentes, és a törlést tartalmazó végzés közzétételéért közzétételi költségtérítést nem kell fizetni. </w:t>
      </w:r>
    </w:p>
    <w:p w:rsidR="003D16B3" w:rsidRPr="00D111AF" w:rsidRDefault="00476F0E" w:rsidP="003D16B3">
      <w:pPr>
        <w:pStyle w:val="Listaszerbekezds"/>
        <w:numPr>
          <w:ilvl w:val="0"/>
          <w:numId w:val="8"/>
        </w:num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 cég a cégjegyzékből való törléssel szűnik meg. A cégbíróság a korlátolt felelősségű társaságot akkor törölheti a cégjegyzékből</w:t>
      </w:r>
      <w:r w:rsidR="001F75F4">
        <w:rPr>
          <w:rFonts w:ascii="Arial" w:eastAsia="Times New Roman" w:hAnsi="Arial" w:cs="Arial"/>
          <w:color w:val="2D2D2D"/>
          <w:lang w:eastAsia="hu-HU"/>
        </w:rPr>
        <w:t xml:space="preserve">, </w:t>
      </w:r>
      <w:r w:rsidR="001F75F4" w:rsidRPr="00D111AF">
        <w:rPr>
          <w:rFonts w:ascii="Arial" w:eastAsia="Times New Roman" w:hAnsi="Arial" w:cs="Arial"/>
          <w:color w:val="2D2D2D"/>
          <w:lang w:eastAsia="hu-HU"/>
        </w:rPr>
        <w:t>ha</w:t>
      </w:r>
      <w:r w:rsidRPr="00D111AF">
        <w:rPr>
          <w:rFonts w:ascii="Arial" w:eastAsia="Times New Roman" w:hAnsi="Arial" w:cs="Arial"/>
          <w:color w:val="2D2D2D"/>
          <w:lang w:eastAsia="hu-HU"/>
        </w:rPr>
        <w:t>:</w:t>
      </w:r>
    </w:p>
    <w:p w:rsidR="00476F0E" w:rsidRPr="00D111AF" w:rsidRDefault="001F75F4" w:rsidP="003D16B3">
      <w:pPr>
        <w:pStyle w:val="Listaszerbekezds"/>
        <w:numPr>
          <w:ilvl w:val="0"/>
          <w:numId w:val="10"/>
        </w:num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>
        <w:rPr>
          <w:rFonts w:ascii="Arial" w:eastAsia="Times New Roman" w:hAnsi="Arial" w:cs="Arial"/>
          <w:color w:val="2D2D2D"/>
          <w:lang w:eastAsia="hu-HU"/>
        </w:rPr>
        <w:t xml:space="preserve"> </w:t>
      </w:r>
      <w:r w:rsidR="00BB7212">
        <w:rPr>
          <w:rFonts w:ascii="Arial" w:eastAsia="Times New Roman" w:hAnsi="Arial" w:cs="Arial"/>
          <w:color w:val="2D2D2D"/>
          <w:lang w:eastAsia="hu-HU"/>
        </w:rPr>
        <w:t xml:space="preserve">a </w:t>
      </w:r>
      <w:r w:rsidR="00476F0E" w:rsidRPr="00D111AF">
        <w:rPr>
          <w:rFonts w:ascii="Arial" w:eastAsia="Times New Roman" w:hAnsi="Arial" w:cs="Arial"/>
          <w:color w:val="2D2D2D"/>
          <w:lang w:eastAsia="hu-HU"/>
        </w:rPr>
        <w:t>NAV elektronikus úton arról tájékoztatja, hogy a cégnél adóhatósági eljárás nincs folyamatban, és ellenőrzést, végrehajtást nem kezdeményez, vagy ennek hiányában </w:t>
      </w:r>
    </w:p>
    <w:p w:rsidR="00476F0E" w:rsidRPr="00D111AF" w:rsidRDefault="00476F0E" w:rsidP="003D16B3">
      <w:pPr>
        <w:pStyle w:val="Listaszerbekezds"/>
        <w:numPr>
          <w:ilvl w:val="0"/>
          <w:numId w:val="10"/>
        </w:num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 végelszámolást lezáró beszámoló közzétételétől számított 90 nap eltelt. </w:t>
      </w:r>
    </w:p>
    <w:p w:rsidR="000F152A" w:rsidRDefault="00476F0E" w:rsidP="000F152A">
      <w:pPr>
        <w:pStyle w:val="Listaszerbekezds"/>
        <w:numPr>
          <w:ilvl w:val="0"/>
          <w:numId w:val="10"/>
        </w:num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Amennyiben a tájékoztatás szerint az adóhatóság a korlátolt felelősségű társaságnál eljárást folytat, vagy ellenőrzést, végrehajtást kezdeményez, vagy a kft. köztartozással rendelkezik, a kft. csak az adóhatósági eljárások jogerős befejezéséről szóló, végelszámolás esetén pedig ezen felül a köztartozást érintően nemlegesnek minősülő elektronikus tájékoztatást követően törölhető a cégjegyzékből. </w:t>
      </w:r>
    </w:p>
    <w:p w:rsidR="001F0300" w:rsidRDefault="001F0300" w:rsidP="001F0300">
      <w:p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</w:p>
    <w:p w:rsidR="001F0300" w:rsidRPr="001F0300" w:rsidRDefault="001F0300" w:rsidP="001F0300">
      <w:p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</w:p>
    <w:p w:rsidR="00476F0E" w:rsidRPr="00EA743F" w:rsidRDefault="003D16B3" w:rsidP="00476F0E">
      <w:pPr>
        <w:spacing w:before="300" w:after="300" w:line="240" w:lineRule="auto"/>
        <w:outlineLvl w:val="1"/>
        <w:rPr>
          <w:rFonts w:ascii="Arial" w:eastAsia="Times New Roman" w:hAnsi="Arial" w:cs="Arial"/>
          <w:bCs/>
          <w:color w:val="2D2D2D"/>
          <w:u w:val="single"/>
          <w:lang w:eastAsia="hu-HU"/>
        </w:rPr>
      </w:pPr>
      <w:r w:rsidRPr="00EA743F">
        <w:rPr>
          <w:rFonts w:ascii="Arial" w:eastAsia="Times New Roman" w:hAnsi="Arial" w:cs="Arial"/>
          <w:bCs/>
          <w:color w:val="2D2D2D"/>
          <w:u w:val="single"/>
          <w:lang w:eastAsia="hu-HU"/>
        </w:rPr>
        <w:lastRenderedPageBreak/>
        <w:t>Tájékoztatás a</w:t>
      </w:r>
      <w:r w:rsidR="00476F0E" w:rsidRPr="00EA743F">
        <w:rPr>
          <w:rFonts w:ascii="Arial" w:eastAsia="Times New Roman" w:hAnsi="Arial" w:cs="Arial"/>
          <w:bCs/>
          <w:color w:val="2D2D2D"/>
          <w:u w:val="single"/>
          <w:lang w:eastAsia="hu-HU"/>
        </w:rPr>
        <w:t xml:space="preserve"> végelszámolás befejezésére előírt határidő</w:t>
      </w:r>
      <w:r w:rsidR="004B0B53" w:rsidRPr="00EA743F">
        <w:rPr>
          <w:rFonts w:ascii="Arial" w:eastAsia="Times New Roman" w:hAnsi="Arial" w:cs="Arial"/>
          <w:bCs/>
          <w:color w:val="2D2D2D"/>
          <w:u w:val="single"/>
          <w:lang w:eastAsia="hu-HU"/>
        </w:rPr>
        <w:t>ről</w:t>
      </w:r>
    </w:p>
    <w:p w:rsidR="00AB713C" w:rsidRPr="00D111AF" w:rsidRDefault="00476F0E" w:rsidP="004B0B53">
      <w:pPr>
        <w:spacing w:after="45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 xml:space="preserve">A végelszámolás befejezése jellemzően a legegyszerűbb, tevékenységet már nem folytató cég esetén is néhány hónapot igénybe vesz, de a végelszámolás kezdő időpontjától számított legkésőbb három éven belül mindenképpen be kell fejezni, ennek hiányában kényszertörlési eljárás lefolytatására kerül sor. </w:t>
      </w:r>
    </w:p>
    <w:p w:rsidR="007063F7" w:rsidRDefault="00476F0E" w:rsidP="007063F7">
      <w:pPr>
        <w:spacing w:after="450" w:line="240" w:lineRule="auto"/>
        <w:ind w:left="360"/>
        <w:jc w:val="both"/>
        <w:rPr>
          <w:rFonts w:ascii="Arial" w:eastAsia="Times New Roman" w:hAnsi="Arial" w:cs="Arial"/>
          <w:b/>
          <w:color w:val="2D2D2D"/>
          <w:lang w:eastAsia="hu-HU"/>
        </w:rPr>
      </w:pPr>
      <w:r w:rsidRPr="00D111AF">
        <w:rPr>
          <w:rFonts w:ascii="Arial" w:eastAsia="Times New Roman" w:hAnsi="Arial" w:cs="Arial"/>
          <w:color w:val="2D2D2D"/>
          <w:lang w:eastAsia="hu-HU"/>
        </w:rPr>
        <w:t>A végelszámoló a végelszámolás során üzleti évenként köteles elkészíteni a számviteli törvény szerinti beszámolót és az adóbevallást, a társadalombiztosítási jogszabályban meghatározott módon adatszolgáltatást köteles teljesíteni a biztosítottak jogviszonyára vonatkozó nyugdíjbiztosítási adatokról. Évente tájékoztatót köteles készíteni</w:t>
      </w:r>
      <w:r w:rsidR="001F75F4">
        <w:rPr>
          <w:rFonts w:ascii="Arial" w:eastAsia="Times New Roman" w:hAnsi="Arial" w:cs="Arial"/>
          <w:color w:val="2D2D2D"/>
          <w:lang w:eastAsia="hu-HU"/>
        </w:rPr>
        <w:t xml:space="preserve"> </w:t>
      </w:r>
      <w:r w:rsidRPr="00D111AF">
        <w:rPr>
          <w:rFonts w:ascii="Arial" w:eastAsia="Times New Roman" w:hAnsi="Arial" w:cs="Arial"/>
          <w:color w:val="2D2D2D"/>
          <w:lang w:eastAsia="hu-HU"/>
        </w:rPr>
        <w:t>a legfőbb szerv és a cégbíróság részére, amelyben bemutatja a cég helyzetét, annak okát, hogy az eljárás befejezésére miért nem került még sor, továbbá tájékoztatást ad az eljárás befejezésének várható időpontjáról.</w:t>
      </w:r>
      <w:r w:rsidR="007063F7" w:rsidRPr="007063F7">
        <w:rPr>
          <w:rFonts w:ascii="Arial" w:eastAsia="Times New Roman" w:hAnsi="Arial" w:cs="Arial"/>
          <w:b/>
          <w:color w:val="2D2D2D"/>
          <w:lang w:eastAsia="hu-HU"/>
        </w:rPr>
        <w:t xml:space="preserve"> </w:t>
      </w:r>
    </w:p>
    <w:p w:rsidR="00EA743F" w:rsidRPr="00EA743F" w:rsidRDefault="00EA743F" w:rsidP="00EA743F">
      <w:pPr>
        <w:pStyle w:val="Listaszerbekezds"/>
        <w:numPr>
          <w:ilvl w:val="0"/>
          <w:numId w:val="11"/>
        </w:numPr>
        <w:spacing w:after="450" w:line="240" w:lineRule="auto"/>
        <w:jc w:val="both"/>
        <w:rPr>
          <w:rFonts w:ascii="Arial" w:eastAsia="Times New Roman" w:hAnsi="Arial" w:cs="Arial"/>
          <w:b/>
          <w:color w:val="2D2D2D"/>
          <w:lang w:eastAsia="hu-HU"/>
        </w:rPr>
      </w:pPr>
      <w:r w:rsidRPr="00EA743F">
        <w:rPr>
          <w:rFonts w:ascii="Arial" w:eastAsia="Times New Roman" w:hAnsi="Arial" w:cs="Arial"/>
          <w:b/>
          <w:color w:val="2D2D2D"/>
          <w:lang w:eastAsia="hu-HU"/>
        </w:rPr>
        <w:t>Tevékenységet lezáró ellenőrzések</w:t>
      </w:r>
    </w:p>
    <w:p w:rsidR="00EA743F" w:rsidRDefault="00EA743F" w:rsidP="00EA743F">
      <w:pPr>
        <w:spacing w:after="450" w:line="240" w:lineRule="auto"/>
        <w:ind w:left="360"/>
        <w:jc w:val="both"/>
        <w:rPr>
          <w:rFonts w:ascii="Arial" w:eastAsia="Times New Roman" w:hAnsi="Arial" w:cs="Arial"/>
          <w:color w:val="2D2D2D"/>
          <w:lang w:eastAsia="hu-HU"/>
        </w:rPr>
      </w:pPr>
      <w:r>
        <w:rPr>
          <w:rFonts w:ascii="Arial" w:eastAsia="Times New Roman" w:hAnsi="Arial" w:cs="Arial"/>
          <w:color w:val="2D2D2D"/>
          <w:lang w:eastAsia="hu-HU"/>
        </w:rPr>
        <w:t>A végelszámolás alatt az adóhatóság nem végzett ellenőrzést a társaságnál.</w:t>
      </w:r>
    </w:p>
    <w:p w:rsidR="007063F7" w:rsidRDefault="007063F7" w:rsidP="007063F7">
      <w:pPr>
        <w:pStyle w:val="Listaszerbekezds"/>
        <w:numPr>
          <w:ilvl w:val="0"/>
          <w:numId w:val="11"/>
        </w:numPr>
        <w:spacing w:after="450" w:line="240" w:lineRule="auto"/>
        <w:jc w:val="both"/>
        <w:rPr>
          <w:rFonts w:ascii="Arial" w:eastAsia="Times New Roman" w:hAnsi="Arial" w:cs="Arial"/>
          <w:b/>
          <w:color w:val="2D2D2D"/>
          <w:lang w:eastAsia="hu-HU"/>
        </w:rPr>
      </w:pPr>
      <w:r w:rsidRPr="007063F7">
        <w:rPr>
          <w:rFonts w:ascii="Arial" w:eastAsia="Times New Roman" w:hAnsi="Arial" w:cs="Arial"/>
          <w:b/>
          <w:color w:val="2D2D2D"/>
          <w:lang w:eastAsia="hu-HU"/>
        </w:rPr>
        <w:t>Peres ügyek</w:t>
      </w:r>
    </w:p>
    <w:p w:rsidR="007063F7" w:rsidRDefault="007063F7" w:rsidP="007063F7">
      <w:pPr>
        <w:spacing w:after="450" w:line="240" w:lineRule="auto"/>
        <w:ind w:left="360"/>
        <w:jc w:val="both"/>
        <w:rPr>
          <w:rFonts w:ascii="Arial" w:eastAsia="Times New Roman" w:hAnsi="Arial" w:cs="Arial"/>
          <w:color w:val="2D2D2D"/>
          <w:lang w:eastAsia="hu-HU"/>
        </w:rPr>
      </w:pPr>
      <w:r w:rsidRPr="007063F7">
        <w:rPr>
          <w:rFonts w:ascii="Arial" w:eastAsia="Times New Roman" w:hAnsi="Arial" w:cs="Arial"/>
          <w:color w:val="2D2D2D"/>
          <w:lang w:eastAsia="hu-HU"/>
        </w:rPr>
        <w:t>A NATÜ –</w:t>
      </w:r>
      <w:r w:rsidR="001F75F4">
        <w:rPr>
          <w:rFonts w:ascii="Arial" w:eastAsia="Times New Roman" w:hAnsi="Arial" w:cs="Arial"/>
          <w:color w:val="2D2D2D"/>
          <w:lang w:eastAsia="hu-HU"/>
        </w:rPr>
        <w:t xml:space="preserve"> </w:t>
      </w:r>
      <w:proofErr w:type="spellStart"/>
      <w:r w:rsidRPr="007063F7">
        <w:rPr>
          <w:rFonts w:ascii="Arial" w:eastAsia="Times New Roman" w:hAnsi="Arial" w:cs="Arial"/>
          <w:color w:val="2D2D2D"/>
          <w:lang w:eastAsia="hu-HU"/>
        </w:rPr>
        <w:t>nek</w:t>
      </w:r>
      <w:proofErr w:type="spellEnd"/>
      <w:r w:rsidRPr="007063F7">
        <w:rPr>
          <w:rFonts w:ascii="Arial" w:eastAsia="Times New Roman" w:hAnsi="Arial" w:cs="Arial"/>
          <w:color w:val="2D2D2D"/>
          <w:lang w:eastAsia="hu-HU"/>
        </w:rPr>
        <w:t xml:space="preserve"> a végelszámolás megkezdésekor, valamint a végelszámolási eljárás folyamán peres ügye nem volt.</w:t>
      </w:r>
    </w:p>
    <w:p w:rsidR="007063F7" w:rsidRDefault="007063F7" w:rsidP="007063F7">
      <w:pPr>
        <w:pStyle w:val="Listaszerbekezds"/>
        <w:numPr>
          <w:ilvl w:val="0"/>
          <w:numId w:val="11"/>
        </w:numPr>
        <w:spacing w:after="450" w:line="240" w:lineRule="auto"/>
        <w:jc w:val="both"/>
        <w:rPr>
          <w:rFonts w:ascii="Arial" w:eastAsia="Times New Roman" w:hAnsi="Arial" w:cs="Arial"/>
          <w:b/>
          <w:color w:val="2D2D2D"/>
          <w:lang w:eastAsia="hu-HU"/>
        </w:rPr>
      </w:pPr>
      <w:r w:rsidRPr="007063F7">
        <w:rPr>
          <w:rFonts w:ascii="Arial" w:eastAsia="Times New Roman" w:hAnsi="Arial" w:cs="Arial"/>
          <w:b/>
          <w:color w:val="2D2D2D"/>
          <w:lang w:eastAsia="hu-HU"/>
        </w:rPr>
        <w:t>Iratmegőrzés</w:t>
      </w:r>
    </w:p>
    <w:p w:rsidR="007063F7" w:rsidRPr="007063F7" w:rsidRDefault="007063F7" w:rsidP="007063F7">
      <w:pPr>
        <w:spacing w:after="450" w:line="240" w:lineRule="auto"/>
        <w:ind w:left="360"/>
        <w:jc w:val="both"/>
        <w:rPr>
          <w:rFonts w:ascii="Arial" w:eastAsia="Times New Roman" w:hAnsi="Arial" w:cs="Arial"/>
          <w:color w:val="2D2D2D"/>
          <w:lang w:eastAsia="hu-HU"/>
        </w:rPr>
      </w:pPr>
      <w:r w:rsidRPr="007063F7">
        <w:rPr>
          <w:rFonts w:ascii="Arial" w:eastAsia="Times New Roman" w:hAnsi="Arial" w:cs="Arial"/>
          <w:color w:val="2D2D2D"/>
          <w:lang w:eastAsia="hu-HU"/>
        </w:rPr>
        <w:t>A N</w:t>
      </w:r>
      <w:r>
        <w:rPr>
          <w:rFonts w:ascii="Arial" w:eastAsia="Times New Roman" w:hAnsi="Arial" w:cs="Arial"/>
          <w:color w:val="2D2D2D"/>
          <w:lang w:eastAsia="hu-HU"/>
        </w:rPr>
        <w:t>ATÜ</w:t>
      </w:r>
      <w:r w:rsidRPr="007063F7">
        <w:rPr>
          <w:rFonts w:ascii="Arial" w:eastAsia="Times New Roman" w:hAnsi="Arial" w:cs="Arial"/>
          <w:color w:val="2D2D2D"/>
          <w:lang w:eastAsia="hu-HU"/>
        </w:rPr>
        <w:t xml:space="preserve"> számviteli bizonylatai és megőrzendő ir</w:t>
      </w:r>
      <w:bookmarkStart w:id="0" w:name="_GoBack"/>
      <w:bookmarkEnd w:id="0"/>
      <w:r w:rsidRPr="007063F7">
        <w:rPr>
          <w:rFonts w:ascii="Arial" w:eastAsia="Times New Roman" w:hAnsi="Arial" w:cs="Arial"/>
          <w:color w:val="2D2D2D"/>
          <w:lang w:eastAsia="hu-HU"/>
        </w:rPr>
        <w:t xml:space="preserve">atanyaga a Nagykovácsi Településüzemeltetési Intézmény </w:t>
      </w:r>
      <w:r>
        <w:rPr>
          <w:rFonts w:ascii="Arial" w:eastAsia="Times New Roman" w:hAnsi="Arial" w:cs="Arial"/>
          <w:color w:val="2D2D2D"/>
          <w:lang w:eastAsia="hu-HU"/>
        </w:rPr>
        <w:t>központi irodájában a 2094 Nagykovácsi, Pók u. 58. szám alatt kerülnek elhelyezésre.</w:t>
      </w:r>
    </w:p>
    <w:p w:rsidR="002940DE" w:rsidRPr="005F0B14" w:rsidRDefault="007063F7" w:rsidP="002940DE">
      <w:pPr>
        <w:jc w:val="both"/>
        <w:rPr>
          <w:rFonts w:ascii="Arial" w:eastAsia="Times New Roman" w:hAnsi="Arial" w:cs="Arial"/>
          <w:b/>
          <w:lang w:eastAsia="hu-HU"/>
        </w:rPr>
      </w:pPr>
      <w:r w:rsidRPr="00270A5F">
        <w:rPr>
          <w:rFonts w:ascii="Arial" w:eastAsia="Times New Roman" w:hAnsi="Arial" w:cs="Arial"/>
          <w:b/>
          <w:color w:val="2D2D2D"/>
          <w:lang w:eastAsia="hu-HU"/>
        </w:rPr>
        <w:t xml:space="preserve">A NATÜ végelszámolójaként a </w:t>
      </w:r>
      <w:proofErr w:type="spellStart"/>
      <w:r w:rsidRPr="00270A5F">
        <w:rPr>
          <w:rFonts w:ascii="Arial" w:eastAsia="Times New Roman" w:hAnsi="Arial" w:cs="Arial"/>
          <w:b/>
          <w:color w:val="2D2D2D"/>
          <w:lang w:eastAsia="hu-HU"/>
        </w:rPr>
        <w:t>Ctv</w:t>
      </w:r>
      <w:proofErr w:type="spellEnd"/>
      <w:r w:rsidRPr="00270A5F">
        <w:rPr>
          <w:rFonts w:ascii="Arial" w:eastAsia="Times New Roman" w:hAnsi="Arial" w:cs="Arial"/>
          <w:b/>
          <w:color w:val="2D2D2D"/>
          <w:lang w:eastAsia="hu-HU"/>
        </w:rPr>
        <w:t xml:space="preserve">. 111.§ (1) bekezdése </w:t>
      </w:r>
      <w:r w:rsidRPr="005F0B14">
        <w:rPr>
          <w:rFonts w:ascii="Arial" w:eastAsia="Times New Roman" w:hAnsi="Arial" w:cs="Arial"/>
          <w:b/>
          <w:lang w:eastAsia="hu-HU"/>
        </w:rPr>
        <w:t>szerint a Tisztelt Képviselő-testület elé terjesztem jóváhagyásra a Nagykovácsi Településüzemeltetési Nonprofit Közhasznú Kft. v. a</w:t>
      </w:r>
      <w:r w:rsidR="00572327" w:rsidRPr="005F0B14">
        <w:rPr>
          <w:rFonts w:ascii="Arial" w:eastAsia="Times New Roman" w:hAnsi="Arial" w:cs="Arial"/>
          <w:b/>
          <w:lang w:eastAsia="hu-HU"/>
        </w:rPr>
        <w:t>.</w:t>
      </w:r>
      <w:r w:rsidRPr="005F0B14">
        <w:rPr>
          <w:rFonts w:ascii="Arial" w:eastAsia="Times New Roman" w:hAnsi="Arial" w:cs="Arial"/>
          <w:b/>
          <w:lang w:eastAsia="hu-HU"/>
        </w:rPr>
        <w:t xml:space="preserve"> adóbevallásait, a számviteli beszámolót,</w:t>
      </w:r>
      <w:r w:rsidR="00C640F4" w:rsidRPr="005F0B14">
        <w:rPr>
          <w:rFonts w:ascii="Arial" w:eastAsia="Times New Roman" w:hAnsi="Arial" w:cs="Arial"/>
          <w:b/>
          <w:lang w:eastAsia="hu-HU"/>
        </w:rPr>
        <w:t xml:space="preserve"> a vagyonfelosztási javaslatot, a végelszámolási zárójelentés</w:t>
      </w:r>
      <w:r w:rsidR="00B74412" w:rsidRPr="005F0B14">
        <w:rPr>
          <w:rFonts w:ascii="Arial" w:eastAsia="Times New Roman" w:hAnsi="Arial" w:cs="Arial"/>
          <w:b/>
          <w:lang w:eastAsia="hu-HU"/>
        </w:rPr>
        <w:t>t.</w:t>
      </w:r>
      <w:r w:rsidR="002940DE" w:rsidRPr="005F0B14" w:rsidDel="00540E09">
        <w:rPr>
          <w:rFonts w:ascii="Arial" w:eastAsia="Times New Roman" w:hAnsi="Arial" w:cs="Arial"/>
          <w:b/>
          <w:lang w:eastAsia="hu-HU"/>
        </w:rPr>
        <w:t xml:space="preserve"> </w:t>
      </w:r>
    </w:p>
    <w:p w:rsidR="00572327" w:rsidRDefault="00572327" w:rsidP="00D111AF">
      <w:pPr>
        <w:spacing w:after="450" w:line="240" w:lineRule="auto"/>
        <w:jc w:val="both"/>
        <w:rPr>
          <w:rFonts w:ascii="Arial" w:hAnsi="Arial" w:cs="Arial"/>
        </w:rPr>
      </w:pPr>
    </w:p>
    <w:p w:rsidR="00D111AF" w:rsidRDefault="00AB713C" w:rsidP="00D111AF">
      <w:pPr>
        <w:spacing w:after="450" w:line="240" w:lineRule="auto"/>
        <w:jc w:val="both"/>
        <w:rPr>
          <w:rFonts w:ascii="Arial" w:hAnsi="Arial" w:cs="Arial"/>
        </w:rPr>
      </w:pPr>
      <w:r w:rsidRPr="007F425F">
        <w:rPr>
          <w:rFonts w:ascii="Arial" w:hAnsi="Arial" w:cs="Arial"/>
        </w:rPr>
        <w:t>Nagykovácsi, 2017. november</w:t>
      </w:r>
      <w:r w:rsidR="004B0B53" w:rsidRPr="007F425F">
        <w:rPr>
          <w:rFonts w:ascii="Arial" w:hAnsi="Arial" w:cs="Arial"/>
        </w:rPr>
        <w:t xml:space="preserve"> </w:t>
      </w:r>
      <w:r w:rsidR="000717A9" w:rsidRPr="007F425F">
        <w:rPr>
          <w:rFonts w:ascii="Arial" w:hAnsi="Arial" w:cs="Arial"/>
        </w:rPr>
        <w:t>10.</w:t>
      </w:r>
    </w:p>
    <w:p w:rsidR="001F0300" w:rsidRPr="007F425F" w:rsidRDefault="001F0300" w:rsidP="00D111AF">
      <w:pPr>
        <w:spacing w:after="45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Tisztelettel:</w:t>
      </w:r>
    </w:p>
    <w:p w:rsidR="004B0B53" w:rsidRPr="007F425F" w:rsidRDefault="00D111AF" w:rsidP="00D111AF">
      <w:pPr>
        <w:spacing w:after="0" w:line="240" w:lineRule="auto"/>
        <w:jc w:val="both"/>
        <w:rPr>
          <w:rFonts w:ascii="Arial" w:eastAsia="Times New Roman" w:hAnsi="Arial" w:cs="Arial"/>
          <w:color w:val="2D2D2D"/>
          <w:lang w:eastAsia="hu-HU"/>
        </w:rPr>
      </w:pPr>
      <w:r w:rsidRPr="007F425F">
        <w:rPr>
          <w:rFonts w:ascii="Arial" w:hAnsi="Arial" w:cs="Arial"/>
        </w:rPr>
        <w:t xml:space="preserve">                               </w:t>
      </w:r>
      <w:r w:rsidR="004B0B53" w:rsidRPr="007F425F">
        <w:rPr>
          <w:rFonts w:ascii="Arial" w:hAnsi="Arial" w:cs="Arial"/>
        </w:rPr>
        <w:t xml:space="preserve">                                                                     Kántor Ágnes</w:t>
      </w:r>
    </w:p>
    <w:p w:rsidR="00AB713C" w:rsidRPr="007F425F" w:rsidRDefault="00AB713C" w:rsidP="00D111AF">
      <w:pPr>
        <w:spacing w:after="0" w:line="240" w:lineRule="auto"/>
        <w:rPr>
          <w:rFonts w:ascii="Arial" w:hAnsi="Arial" w:cs="Arial"/>
        </w:rPr>
      </w:pPr>
      <w:r w:rsidRPr="007F425F">
        <w:rPr>
          <w:rFonts w:ascii="Arial" w:hAnsi="Arial" w:cs="Arial"/>
        </w:rPr>
        <w:t xml:space="preserve">                                                                                                    végelszámoló</w:t>
      </w:r>
    </w:p>
    <w:p w:rsidR="00D111AF" w:rsidRPr="007F425F" w:rsidRDefault="00D111AF">
      <w:pPr>
        <w:spacing w:after="0" w:line="240" w:lineRule="auto"/>
        <w:rPr>
          <w:rFonts w:ascii="Arial" w:hAnsi="Arial" w:cs="Arial"/>
        </w:rPr>
      </w:pPr>
    </w:p>
    <w:sectPr w:rsidR="00D111AF" w:rsidRPr="007F42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1C" w:rsidRDefault="004A581C" w:rsidP="004A581C">
      <w:pPr>
        <w:spacing w:after="0" w:line="240" w:lineRule="auto"/>
      </w:pPr>
      <w:r>
        <w:separator/>
      </w:r>
    </w:p>
  </w:endnote>
  <w:endnote w:type="continuationSeparator" w:id="0">
    <w:p w:rsidR="004A581C" w:rsidRDefault="004A581C" w:rsidP="004A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1C" w:rsidRDefault="004A581C" w:rsidP="004A581C">
      <w:pPr>
        <w:spacing w:after="0" w:line="240" w:lineRule="auto"/>
      </w:pPr>
      <w:r>
        <w:separator/>
      </w:r>
    </w:p>
  </w:footnote>
  <w:footnote w:type="continuationSeparator" w:id="0">
    <w:p w:rsidR="004A581C" w:rsidRDefault="004A581C" w:rsidP="004A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2A" w:rsidRPr="00FE5B66" w:rsidRDefault="00FE5B66" w:rsidP="00FE5B66">
    <w:pPr>
      <w:spacing w:before="300" w:after="300" w:line="240" w:lineRule="auto"/>
      <w:outlineLvl w:val="1"/>
      <w:rPr>
        <w:rFonts w:eastAsia="Times New Roman" w:cs="Helvetica"/>
        <w:b/>
        <w:bCs/>
        <w:color w:val="2D2D2D"/>
        <w:sz w:val="24"/>
        <w:szCs w:val="24"/>
        <w:lang w:eastAsia="hu-HU"/>
      </w:rPr>
    </w:pPr>
    <w:r>
      <w:rPr>
        <w:rFonts w:eastAsia="Times New Roman" w:cs="Helvetica"/>
        <w:b/>
        <w:bCs/>
        <w:color w:val="2D2D2D"/>
        <w:sz w:val="24"/>
        <w:szCs w:val="24"/>
        <w:lang w:eastAsia="hu-HU"/>
      </w:rPr>
      <w:t xml:space="preserve">                                                </w:t>
    </w:r>
    <w:r w:rsidR="000F152A" w:rsidRPr="000F152A">
      <w:rPr>
        <w:rFonts w:eastAsia="Times New Roman" w:cs="Helvetica"/>
        <w:b/>
        <w:bCs/>
        <w:color w:val="2D2D2D"/>
        <w:sz w:val="24"/>
        <w:szCs w:val="24"/>
        <w:lang w:eastAsia="hu-HU"/>
      </w:rPr>
      <w:t>NATÜ „</w:t>
    </w:r>
    <w:r>
      <w:rPr>
        <w:rFonts w:eastAsia="Times New Roman" w:cs="Helvetica"/>
        <w:b/>
        <w:bCs/>
        <w:color w:val="2D2D2D"/>
        <w:sz w:val="24"/>
        <w:szCs w:val="24"/>
        <w:lang w:eastAsia="hu-HU"/>
      </w:rPr>
      <w:t>v a</w:t>
    </w:r>
    <w:r w:rsidR="000F152A" w:rsidRPr="000F152A">
      <w:rPr>
        <w:rFonts w:eastAsia="Times New Roman" w:cs="Helvetica"/>
        <w:b/>
        <w:bCs/>
        <w:color w:val="2D2D2D"/>
        <w:sz w:val="24"/>
        <w:szCs w:val="24"/>
        <w:lang w:eastAsia="hu-HU"/>
      </w:rPr>
      <w:t>”</w:t>
    </w:r>
    <w:r w:rsidR="001F0300">
      <w:rPr>
        <w:rFonts w:eastAsia="Times New Roman" w:cs="Helvetica"/>
        <w:b/>
        <w:bCs/>
        <w:color w:val="2D2D2D"/>
        <w:sz w:val="24"/>
        <w:szCs w:val="24"/>
        <w:lang w:eastAsia="hu-HU"/>
      </w:rPr>
      <w:t xml:space="preserve"> </w:t>
    </w:r>
    <w:r w:rsidR="000F152A" w:rsidRPr="000F152A">
      <w:rPr>
        <w:rFonts w:eastAsia="Times New Roman" w:cs="Helvetica"/>
        <w:b/>
        <w:bCs/>
        <w:color w:val="2D2D2D"/>
        <w:sz w:val="24"/>
        <w:szCs w:val="24"/>
        <w:lang w:eastAsia="hu-HU"/>
      </w:rPr>
      <w:t xml:space="preserve">végelszámolás </w:t>
    </w:r>
    <w:r w:rsidRPr="00FE5B66">
      <w:rPr>
        <w:rFonts w:eastAsia="Times New Roman" w:cs="Helvetica"/>
        <w:b/>
        <w:bCs/>
        <w:color w:val="2D2D2D"/>
        <w:sz w:val="24"/>
        <w:szCs w:val="24"/>
        <w:lang w:eastAsia="hu-HU"/>
      </w:rPr>
      <w:t xml:space="preserve">lezárása </w:t>
    </w:r>
    <w:r w:rsidR="000F152A" w:rsidRPr="00FE5B66">
      <w:rPr>
        <w:rFonts w:eastAsia="Times New Roman" w:cs="Helvetica"/>
        <w:b/>
        <w:bCs/>
        <w:color w:val="2D2D2D"/>
        <w:sz w:val="24"/>
        <w:szCs w:val="24"/>
        <w:lang w:eastAsia="hu-HU"/>
      </w:rPr>
      <w:t xml:space="preserve"> </w:t>
    </w:r>
    <w:r w:rsidRPr="00FE5B66">
      <w:rPr>
        <w:rFonts w:eastAsia="Times New Roman" w:cs="Helvetica"/>
        <w:b/>
        <w:bCs/>
        <w:color w:val="2D2D2D"/>
        <w:sz w:val="24"/>
        <w:szCs w:val="24"/>
        <w:lang w:eastAsia="hu-HU"/>
      </w:rPr>
      <w:t xml:space="preserve">              </w:t>
    </w:r>
    <w:r w:rsidR="000F152A" w:rsidRPr="00FE5B66">
      <w:rPr>
        <w:rFonts w:eastAsia="Times New Roman" w:cs="Helvetica"/>
        <w:b/>
        <w:bCs/>
        <w:color w:val="2D2D2D"/>
        <w:sz w:val="24"/>
        <w:szCs w:val="24"/>
        <w:lang w:eastAsia="hu-HU"/>
      </w:rPr>
      <w:t>3. számú melléklet</w:t>
    </w:r>
  </w:p>
  <w:p w:rsidR="000F152A" w:rsidRDefault="000F15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21ED"/>
    <w:multiLevelType w:val="hybridMultilevel"/>
    <w:tmpl w:val="CD28F19A"/>
    <w:lvl w:ilvl="0" w:tplc="246E0B6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AB83CD9"/>
    <w:multiLevelType w:val="hybridMultilevel"/>
    <w:tmpl w:val="730E3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1B7"/>
    <w:multiLevelType w:val="hybridMultilevel"/>
    <w:tmpl w:val="87EA7AD8"/>
    <w:lvl w:ilvl="0" w:tplc="7DEC412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101A0"/>
    <w:multiLevelType w:val="multilevel"/>
    <w:tmpl w:val="160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B2463"/>
    <w:multiLevelType w:val="multilevel"/>
    <w:tmpl w:val="3372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058C7"/>
    <w:multiLevelType w:val="hybridMultilevel"/>
    <w:tmpl w:val="7ECCE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54DA"/>
    <w:multiLevelType w:val="hybridMultilevel"/>
    <w:tmpl w:val="1DC0D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E7D97"/>
    <w:multiLevelType w:val="hybridMultilevel"/>
    <w:tmpl w:val="CE5A069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221D2"/>
    <w:multiLevelType w:val="hybridMultilevel"/>
    <w:tmpl w:val="D2A0F096"/>
    <w:lvl w:ilvl="0" w:tplc="D7C43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148"/>
    <w:multiLevelType w:val="multilevel"/>
    <w:tmpl w:val="2D5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551D1"/>
    <w:multiLevelType w:val="multilevel"/>
    <w:tmpl w:val="250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F1CBA"/>
    <w:multiLevelType w:val="hybridMultilevel"/>
    <w:tmpl w:val="6EB806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C7A51"/>
    <w:multiLevelType w:val="hybridMultilevel"/>
    <w:tmpl w:val="B128E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0E"/>
    <w:rsid w:val="000005DE"/>
    <w:rsid w:val="00003D87"/>
    <w:rsid w:val="00005020"/>
    <w:rsid w:val="0000590A"/>
    <w:rsid w:val="000100F0"/>
    <w:rsid w:val="00010706"/>
    <w:rsid w:val="000347BB"/>
    <w:rsid w:val="00041AD1"/>
    <w:rsid w:val="0005182D"/>
    <w:rsid w:val="000569F6"/>
    <w:rsid w:val="000706E2"/>
    <w:rsid w:val="000717A9"/>
    <w:rsid w:val="00075E69"/>
    <w:rsid w:val="0008133B"/>
    <w:rsid w:val="00084A54"/>
    <w:rsid w:val="0008589E"/>
    <w:rsid w:val="0008688C"/>
    <w:rsid w:val="00092A2B"/>
    <w:rsid w:val="000A2D5C"/>
    <w:rsid w:val="000A4339"/>
    <w:rsid w:val="000A4BD0"/>
    <w:rsid w:val="000B0D8A"/>
    <w:rsid w:val="000B5100"/>
    <w:rsid w:val="000B5EA6"/>
    <w:rsid w:val="000B6966"/>
    <w:rsid w:val="000C0FEE"/>
    <w:rsid w:val="000C4837"/>
    <w:rsid w:val="000C6033"/>
    <w:rsid w:val="000C6EAA"/>
    <w:rsid w:val="000E17A3"/>
    <w:rsid w:val="000E5A8B"/>
    <w:rsid w:val="000F152A"/>
    <w:rsid w:val="000F1F36"/>
    <w:rsid w:val="000F4C0D"/>
    <w:rsid w:val="0010065E"/>
    <w:rsid w:val="00100AD6"/>
    <w:rsid w:val="001139F8"/>
    <w:rsid w:val="00113A66"/>
    <w:rsid w:val="00126674"/>
    <w:rsid w:val="001351E1"/>
    <w:rsid w:val="0013766E"/>
    <w:rsid w:val="0014040F"/>
    <w:rsid w:val="00140AD9"/>
    <w:rsid w:val="00144756"/>
    <w:rsid w:val="0015162A"/>
    <w:rsid w:val="00154019"/>
    <w:rsid w:val="00155716"/>
    <w:rsid w:val="00162FE5"/>
    <w:rsid w:val="0017551C"/>
    <w:rsid w:val="0017626F"/>
    <w:rsid w:val="00176543"/>
    <w:rsid w:val="001770AE"/>
    <w:rsid w:val="00183178"/>
    <w:rsid w:val="00185369"/>
    <w:rsid w:val="001866E3"/>
    <w:rsid w:val="00191288"/>
    <w:rsid w:val="00193B4A"/>
    <w:rsid w:val="001978E5"/>
    <w:rsid w:val="00197F41"/>
    <w:rsid w:val="001A23BB"/>
    <w:rsid w:val="001A2A92"/>
    <w:rsid w:val="001A42A5"/>
    <w:rsid w:val="001B235B"/>
    <w:rsid w:val="001B6497"/>
    <w:rsid w:val="001C497C"/>
    <w:rsid w:val="001C5AC3"/>
    <w:rsid w:val="001C745B"/>
    <w:rsid w:val="001D2439"/>
    <w:rsid w:val="001D3635"/>
    <w:rsid w:val="001E4C1D"/>
    <w:rsid w:val="001F0300"/>
    <w:rsid w:val="001F0C3A"/>
    <w:rsid w:val="001F75F4"/>
    <w:rsid w:val="002041D4"/>
    <w:rsid w:val="00204501"/>
    <w:rsid w:val="00204B24"/>
    <w:rsid w:val="002065B5"/>
    <w:rsid w:val="0021680E"/>
    <w:rsid w:val="00224121"/>
    <w:rsid w:val="0023117D"/>
    <w:rsid w:val="0023515F"/>
    <w:rsid w:val="0024081D"/>
    <w:rsid w:val="002448E0"/>
    <w:rsid w:val="00250A65"/>
    <w:rsid w:val="00252AC5"/>
    <w:rsid w:val="00254822"/>
    <w:rsid w:val="00254FCD"/>
    <w:rsid w:val="002629EB"/>
    <w:rsid w:val="002644F6"/>
    <w:rsid w:val="00270335"/>
    <w:rsid w:val="00270A5F"/>
    <w:rsid w:val="002771AF"/>
    <w:rsid w:val="00285BD3"/>
    <w:rsid w:val="00286A9E"/>
    <w:rsid w:val="00290DA4"/>
    <w:rsid w:val="00292EBC"/>
    <w:rsid w:val="002940DE"/>
    <w:rsid w:val="00295A97"/>
    <w:rsid w:val="002A065A"/>
    <w:rsid w:val="002A092A"/>
    <w:rsid w:val="002A6B84"/>
    <w:rsid w:val="002B5097"/>
    <w:rsid w:val="002D2402"/>
    <w:rsid w:val="002D5DAF"/>
    <w:rsid w:val="002E2357"/>
    <w:rsid w:val="002E3916"/>
    <w:rsid w:val="002F6105"/>
    <w:rsid w:val="003010A5"/>
    <w:rsid w:val="003027A4"/>
    <w:rsid w:val="00302A40"/>
    <w:rsid w:val="00313C35"/>
    <w:rsid w:val="00315CE0"/>
    <w:rsid w:val="00327D7E"/>
    <w:rsid w:val="00330AFA"/>
    <w:rsid w:val="00332E65"/>
    <w:rsid w:val="0033470B"/>
    <w:rsid w:val="00342C0C"/>
    <w:rsid w:val="0034401D"/>
    <w:rsid w:val="00347543"/>
    <w:rsid w:val="00347FAE"/>
    <w:rsid w:val="00352B40"/>
    <w:rsid w:val="00353F9B"/>
    <w:rsid w:val="00357000"/>
    <w:rsid w:val="00365F78"/>
    <w:rsid w:val="003762DF"/>
    <w:rsid w:val="00377925"/>
    <w:rsid w:val="00380373"/>
    <w:rsid w:val="00380E42"/>
    <w:rsid w:val="0038391E"/>
    <w:rsid w:val="003A672F"/>
    <w:rsid w:val="003B7819"/>
    <w:rsid w:val="003D16B3"/>
    <w:rsid w:val="003D4A77"/>
    <w:rsid w:val="003D6FD5"/>
    <w:rsid w:val="003E133D"/>
    <w:rsid w:val="003E6EDA"/>
    <w:rsid w:val="003E7DEA"/>
    <w:rsid w:val="004012C5"/>
    <w:rsid w:val="004064AB"/>
    <w:rsid w:val="00407DDC"/>
    <w:rsid w:val="00410B73"/>
    <w:rsid w:val="004118D7"/>
    <w:rsid w:val="00430ADE"/>
    <w:rsid w:val="004341A5"/>
    <w:rsid w:val="004348CF"/>
    <w:rsid w:val="00444753"/>
    <w:rsid w:val="004469FD"/>
    <w:rsid w:val="004473FA"/>
    <w:rsid w:val="00461650"/>
    <w:rsid w:val="004619F2"/>
    <w:rsid w:val="00463593"/>
    <w:rsid w:val="00466B29"/>
    <w:rsid w:val="00475D3A"/>
    <w:rsid w:val="00476336"/>
    <w:rsid w:val="00476F0E"/>
    <w:rsid w:val="00477BAE"/>
    <w:rsid w:val="00491D0B"/>
    <w:rsid w:val="0049643E"/>
    <w:rsid w:val="004A581C"/>
    <w:rsid w:val="004B0B53"/>
    <w:rsid w:val="004B25C9"/>
    <w:rsid w:val="004B75DF"/>
    <w:rsid w:val="004C10EE"/>
    <w:rsid w:val="004C25BD"/>
    <w:rsid w:val="004C34DC"/>
    <w:rsid w:val="004C4285"/>
    <w:rsid w:val="004D7E35"/>
    <w:rsid w:val="004E00F3"/>
    <w:rsid w:val="004E1342"/>
    <w:rsid w:val="004E55ED"/>
    <w:rsid w:val="004F14DF"/>
    <w:rsid w:val="004F2BA7"/>
    <w:rsid w:val="00510A86"/>
    <w:rsid w:val="00511A49"/>
    <w:rsid w:val="005152BB"/>
    <w:rsid w:val="005157E1"/>
    <w:rsid w:val="00516FE5"/>
    <w:rsid w:val="00521386"/>
    <w:rsid w:val="0052283F"/>
    <w:rsid w:val="00522C5B"/>
    <w:rsid w:val="005238AC"/>
    <w:rsid w:val="00523E28"/>
    <w:rsid w:val="00531B45"/>
    <w:rsid w:val="00536F14"/>
    <w:rsid w:val="005377E8"/>
    <w:rsid w:val="00540E09"/>
    <w:rsid w:val="00544025"/>
    <w:rsid w:val="00553B33"/>
    <w:rsid w:val="00557C6E"/>
    <w:rsid w:val="005637D4"/>
    <w:rsid w:val="00572327"/>
    <w:rsid w:val="005846F4"/>
    <w:rsid w:val="00586C1E"/>
    <w:rsid w:val="00591DB7"/>
    <w:rsid w:val="00592705"/>
    <w:rsid w:val="005A72B0"/>
    <w:rsid w:val="005B1535"/>
    <w:rsid w:val="005B1748"/>
    <w:rsid w:val="005B2784"/>
    <w:rsid w:val="005B4F29"/>
    <w:rsid w:val="005C0AA8"/>
    <w:rsid w:val="005C3636"/>
    <w:rsid w:val="005C3E0A"/>
    <w:rsid w:val="005D0950"/>
    <w:rsid w:val="005F0B14"/>
    <w:rsid w:val="005F5097"/>
    <w:rsid w:val="005F6B8C"/>
    <w:rsid w:val="006008DB"/>
    <w:rsid w:val="006109B3"/>
    <w:rsid w:val="00610F98"/>
    <w:rsid w:val="0062209A"/>
    <w:rsid w:val="00635C85"/>
    <w:rsid w:val="00635F20"/>
    <w:rsid w:val="006425D5"/>
    <w:rsid w:val="006628B3"/>
    <w:rsid w:val="00667A87"/>
    <w:rsid w:val="0067560F"/>
    <w:rsid w:val="0068067C"/>
    <w:rsid w:val="006A00A1"/>
    <w:rsid w:val="006A4DC2"/>
    <w:rsid w:val="006B31E6"/>
    <w:rsid w:val="006B37AD"/>
    <w:rsid w:val="006B588F"/>
    <w:rsid w:val="006C1461"/>
    <w:rsid w:val="006D2FF2"/>
    <w:rsid w:val="006E03C0"/>
    <w:rsid w:val="006E4B87"/>
    <w:rsid w:val="006E74A4"/>
    <w:rsid w:val="006F00E6"/>
    <w:rsid w:val="006F01C1"/>
    <w:rsid w:val="007012DB"/>
    <w:rsid w:val="0070187D"/>
    <w:rsid w:val="00702FB4"/>
    <w:rsid w:val="00706060"/>
    <w:rsid w:val="007063F7"/>
    <w:rsid w:val="00712E2B"/>
    <w:rsid w:val="00714154"/>
    <w:rsid w:val="007166A9"/>
    <w:rsid w:val="0072411B"/>
    <w:rsid w:val="007312F3"/>
    <w:rsid w:val="00743071"/>
    <w:rsid w:val="00743640"/>
    <w:rsid w:val="00744034"/>
    <w:rsid w:val="007536A9"/>
    <w:rsid w:val="00764A2F"/>
    <w:rsid w:val="007710B0"/>
    <w:rsid w:val="007834E8"/>
    <w:rsid w:val="007940A4"/>
    <w:rsid w:val="007965E3"/>
    <w:rsid w:val="007A1B28"/>
    <w:rsid w:val="007A1E70"/>
    <w:rsid w:val="007C32A9"/>
    <w:rsid w:val="007D5F25"/>
    <w:rsid w:val="007E2A39"/>
    <w:rsid w:val="007E462C"/>
    <w:rsid w:val="007E748C"/>
    <w:rsid w:val="007F425F"/>
    <w:rsid w:val="00800E0B"/>
    <w:rsid w:val="008039A8"/>
    <w:rsid w:val="00803EBD"/>
    <w:rsid w:val="00807094"/>
    <w:rsid w:val="008071BD"/>
    <w:rsid w:val="0081583D"/>
    <w:rsid w:val="00832AFB"/>
    <w:rsid w:val="00840DD2"/>
    <w:rsid w:val="0084169C"/>
    <w:rsid w:val="0084396F"/>
    <w:rsid w:val="00852005"/>
    <w:rsid w:val="00865E1A"/>
    <w:rsid w:val="00872756"/>
    <w:rsid w:val="008737EC"/>
    <w:rsid w:val="00881750"/>
    <w:rsid w:val="00882A71"/>
    <w:rsid w:val="0089447A"/>
    <w:rsid w:val="00894725"/>
    <w:rsid w:val="008A2C12"/>
    <w:rsid w:val="008B701C"/>
    <w:rsid w:val="008D20A5"/>
    <w:rsid w:val="008E25F9"/>
    <w:rsid w:val="008E31CC"/>
    <w:rsid w:val="008E451E"/>
    <w:rsid w:val="008E473A"/>
    <w:rsid w:val="008F774C"/>
    <w:rsid w:val="0090004E"/>
    <w:rsid w:val="00906DFB"/>
    <w:rsid w:val="009071D3"/>
    <w:rsid w:val="009105B7"/>
    <w:rsid w:val="00912E2C"/>
    <w:rsid w:val="009147DC"/>
    <w:rsid w:val="00920453"/>
    <w:rsid w:val="0092492B"/>
    <w:rsid w:val="00927C08"/>
    <w:rsid w:val="00933219"/>
    <w:rsid w:val="00946B14"/>
    <w:rsid w:val="009523C6"/>
    <w:rsid w:val="0095443D"/>
    <w:rsid w:val="00957170"/>
    <w:rsid w:val="00970F2A"/>
    <w:rsid w:val="009830EB"/>
    <w:rsid w:val="009929F2"/>
    <w:rsid w:val="009971BA"/>
    <w:rsid w:val="009A07F3"/>
    <w:rsid w:val="009A11FD"/>
    <w:rsid w:val="009A56F9"/>
    <w:rsid w:val="009A7EC9"/>
    <w:rsid w:val="009B02A8"/>
    <w:rsid w:val="009B378C"/>
    <w:rsid w:val="009D13DF"/>
    <w:rsid w:val="009D2B45"/>
    <w:rsid w:val="009D3D72"/>
    <w:rsid w:val="009D4AE0"/>
    <w:rsid w:val="009D78F8"/>
    <w:rsid w:val="009F50F8"/>
    <w:rsid w:val="009F5C54"/>
    <w:rsid w:val="009F6980"/>
    <w:rsid w:val="00A03090"/>
    <w:rsid w:val="00A10FB5"/>
    <w:rsid w:val="00A12B2A"/>
    <w:rsid w:val="00A260EA"/>
    <w:rsid w:val="00A266C3"/>
    <w:rsid w:val="00A364D4"/>
    <w:rsid w:val="00A50707"/>
    <w:rsid w:val="00A56D6E"/>
    <w:rsid w:val="00A70BE8"/>
    <w:rsid w:val="00A71249"/>
    <w:rsid w:val="00A87963"/>
    <w:rsid w:val="00A920E7"/>
    <w:rsid w:val="00A9249D"/>
    <w:rsid w:val="00A938E5"/>
    <w:rsid w:val="00AB713C"/>
    <w:rsid w:val="00AC43AA"/>
    <w:rsid w:val="00AE339A"/>
    <w:rsid w:val="00AE4644"/>
    <w:rsid w:val="00AF2133"/>
    <w:rsid w:val="00B0116D"/>
    <w:rsid w:val="00B07751"/>
    <w:rsid w:val="00B2257B"/>
    <w:rsid w:val="00B261D8"/>
    <w:rsid w:val="00B41614"/>
    <w:rsid w:val="00B427B5"/>
    <w:rsid w:val="00B47B95"/>
    <w:rsid w:val="00B545B6"/>
    <w:rsid w:val="00B60286"/>
    <w:rsid w:val="00B74412"/>
    <w:rsid w:val="00B77F4A"/>
    <w:rsid w:val="00B80CCF"/>
    <w:rsid w:val="00B837D7"/>
    <w:rsid w:val="00B86240"/>
    <w:rsid w:val="00B9440D"/>
    <w:rsid w:val="00B96943"/>
    <w:rsid w:val="00B96FC2"/>
    <w:rsid w:val="00BA73C2"/>
    <w:rsid w:val="00BB7212"/>
    <w:rsid w:val="00BC35A8"/>
    <w:rsid w:val="00BD3E1B"/>
    <w:rsid w:val="00BD4738"/>
    <w:rsid w:val="00BE2FC6"/>
    <w:rsid w:val="00BE4D01"/>
    <w:rsid w:val="00BF7971"/>
    <w:rsid w:val="00C062F9"/>
    <w:rsid w:val="00C1005B"/>
    <w:rsid w:val="00C10773"/>
    <w:rsid w:val="00C12747"/>
    <w:rsid w:val="00C54371"/>
    <w:rsid w:val="00C55696"/>
    <w:rsid w:val="00C57C34"/>
    <w:rsid w:val="00C606CF"/>
    <w:rsid w:val="00C640F4"/>
    <w:rsid w:val="00C66157"/>
    <w:rsid w:val="00C6702E"/>
    <w:rsid w:val="00C74FC9"/>
    <w:rsid w:val="00C75B5D"/>
    <w:rsid w:val="00C813B8"/>
    <w:rsid w:val="00C82BF7"/>
    <w:rsid w:val="00C86B81"/>
    <w:rsid w:val="00C903F9"/>
    <w:rsid w:val="00CA0ECA"/>
    <w:rsid w:val="00CC62EE"/>
    <w:rsid w:val="00CD2C27"/>
    <w:rsid w:val="00CD7F75"/>
    <w:rsid w:val="00CE12E6"/>
    <w:rsid w:val="00CE1D5F"/>
    <w:rsid w:val="00CE33F4"/>
    <w:rsid w:val="00CE57EE"/>
    <w:rsid w:val="00CF17BB"/>
    <w:rsid w:val="00CF755D"/>
    <w:rsid w:val="00D01538"/>
    <w:rsid w:val="00D05FE6"/>
    <w:rsid w:val="00D10942"/>
    <w:rsid w:val="00D111AF"/>
    <w:rsid w:val="00D368E5"/>
    <w:rsid w:val="00D3696C"/>
    <w:rsid w:val="00D51EBF"/>
    <w:rsid w:val="00D533CD"/>
    <w:rsid w:val="00D65016"/>
    <w:rsid w:val="00D67FD5"/>
    <w:rsid w:val="00D8090B"/>
    <w:rsid w:val="00D82951"/>
    <w:rsid w:val="00D83E02"/>
    <w:rsid w:val="00D9035D"/>
    <w:rsid w:val="00D90A70"/>
    <w:rsid w:val="00D960AC"/>
    <w:rsid w:val="00DA3F57"/>
    <w:rsid w:val="00DA7370"/>
    <w:rsid w:val="00DB3224"/>
    <w:rsid w:val="00DB7C9F"/>
    <w:rsid w:val="00DC1175"/>
    <w:rsid w:val="00DC3E1F"/>
    <w:rsid w:val="00DC609D"/>
    <w:rsid w:val="00DD463B"/>
    <w:rsid w:val="00DD7C8C"/>
    <w:rsid w:val="00DE7292"/>
    <w:rsid w:val="00DF3942"/>
    <w:rsid w:val="00E01D56"/>
    <w:rsid w:val="00E04281"/>
    <w:rsid w:val="00E05603"/>
    <w:rsid w:val="00E12D69"/>
    <w:rsid w:val="00E13286"/>
    <w:rsid w:val="00E16CB1"/>
    <w:rsid w:val="00E17135"/>
    <w:rsid w:val="00E17E08"/>
    <w:rsid w:val="00E2114A"/>
    <w:rsid w:val="00E338D8"/>
    <w:rsid w:val="00E3502C"/>
    <w:rsid w:val="00E52AF6"/>
    <w:rsid w:val="00E54375"/>
    <w:rsid w:val="00E55DDF"/>
    <w:rsid w:val="00E6616B"/>
    <w:rsid w:val="00E668F8"/>
    <w:rsid w:val="00E835BF"/>
    <w:rsid w:val="00E85766"/>
    <w:rsid w:val="00EA21F2"/>
    <w:rsid w:val="00EA34FE"/>
    <w:rsid w:val="00EA743F"/>
    <w:rsid w:val="00EB51C9"/>
    <w:rsid w:val="00EC1EEB"/>
    <w:rsid w:val="00EC4681"/>
    <w:rsid w:val="00EC74C5"/>
    <w:rsid w:val="00EE6274"/>
    <w:rsid w:val="00EF02EB"/>
    <w:rsid w:val="00EF0447"/>
    <w:rsid w:val="00EF7F00"/>
    <w:rsid w:val="00F0589B"/>
    <w:rsid w:val="00F06742"/>
    <w:rsid w:val="00F10DE2"/>
    <w:rsid w:val="00F1441F"/>
    <w:rsid w:val="00F145D1"/>
    <w:rsid w:val="00F3400F"/>
    <w:rsid w:val="00F36115"/>
    <w:rsid w:val="00F472E5"/>
    <w:rsid w:val="00F52DC0"/>
    <w:rsid w:val="00F6283A"/>
    <w:rsid w:val="00F671F9"/>
    <w:rsid w:val="00F6786D"/>
    <w:rsid w:val="00F73FB7"/>
    <w:rsid w:val="00F752D3"/>
    <w:rsid w:val="00F84C6E"/>
    <w:rsid w:val="00F90E27"/>
    <w:rsid w:val="00FA3387"/>
    <w:rsid w:val="00FA7BC8"/>
    <w:rsid w:val="00FB1E3C"/>
    <w:rsid w:val="00FC2833"/>
    <w:rsid w:val="00FC4A85"/>
    <w:rsid w:val="00FC53A6"/>
    <w:rsid w:val="00FC60E9"/>
    <w:rsid w:val="00FD20CC"/>
    <w:rsid w:val="00FD53FA"/>
    <w:rsid w:val="00FE2122"/>
    <w:rsid w:val="00FE2FB8"/>
    <w:rsid w:val="00FE5B66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DF8CF-5501-4E10-978E-49E05C5B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509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5F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A58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81C"/>
  </w:style>
  <w:style w:type="paragraph" w:styleId="llb">
    <w:name w:val="footer"/>
    <w:basedOn w:val="Norml"/>
    <w:link w:val="llbChar"/>
    <w:uiPriority w:val="99"/>
    <w:unhideWhenUsed/>
    <w:rsid w:val="004A58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81C"/>
  </w:style>
  <w:style w:type="paragraph" w:styleId="Alcm">
    <w:name w:val="Subtitle"/>
    <w:basedOn w:val="Norml"/>
    <w:next w:val="Norml"/>
    <w:link w:val="AlcmChar"/>
    <w:uiPriority w:val="99"/>
    <w:qFormat/>
    <w:rsid w:val="000F15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0F152A"/>
    <w:rPr>
      <w:rFonts w:ascii="Cambria" w:eastAsia="Times New Roman" w:hAnsi="Cambria" w:cs="Times New Roman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99"/>
    <w:qFormat/>
    <w:rsid w:val="000F152A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09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  <w:divsChild>
            <w:div w:id="11730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952">
          <w:marLeft w:val="0"/>
          <w:marRight w:val="0"/>
          <w:marTop w:val="0"/>
          <w:marBottom w:val="75"/>
          <w:divBdr>
            <w:top w:val="single" w:sz="6" w:space="4" w:color="CCCCCC"/>
            <w:left w:val="single" w:sz="6" w:space="11" w:color="CCCCCC"/>
            <w:bottom w:val="single" w:sz="6" w:space="4" w:color="CCCCCC"/>
            <w:right w:val="single" w:sz="6" w:space="11" w:color="CCCCCC"/>
          </w:divBdr>
        </w:div>
        <w:div w:id="506481296">
          <w:marLeft w:val="75"/>
          <w:marRight w:val="75"/>
          <w:marTop w:val="0"/>
          <w:marBottom w:val="75"/>
          <w:divBdr>
            <w:top w:val="single" w:sz="6" w:space="4" w:color="CCCCCC"/>
            <w:left w:val="single" w:sz="6" w:space="11" w:color="CCCCCC"/>
            <w:bottom w:val="single" w:sz="6" w:space="4" w:color="CCCCCC"/>
            <w:right w:val="single" w:sz="6" w:space="11" w:color="CCCCCC"/>
          </w:divBdr>
        </w:div>
        <w:div w:id="109055068">
          <w:marLeft w:val="0"/>
          <w:marRight w:val="0"/>
          <w:marTop w:val="0"/>
          <w:marBottom w:val="75"/>
          <w:divBdr>
            <w:top w:val="single" w:sz="6" w:space="4" w:color="CCCCCC"/>
            <w:left w:val="single" w:sz="6" w:space="11" w:color="CCCCCC"/>
            <w:bottom w:val="single" w:sz="6" w:space="4" w:color="CCCCCC"/>
            <w:right w:val="single" w:sz="6" w:space="11" w:color="CCCCCC"/>
          </w:divBdr>
        </w:div>
        <w:div w:id="1110391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11" w:color="CCCCCC"/>
            <w:bottom w:val="single" w:sz="6" w:space="0" w:color="CCCCCC"/>
            <w:right w:val="single" w:sz="6" w:space="11" w:color="CCCCCC"/>
          </w:divBdr>
        </w:div>
      </w:divsChild>
    </w:div>
    <w:div w:id="20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1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7867">
                  <w:marLeft w:val="2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1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6903">
                  <w:marLeft w:val="2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825B-DA06-4CAC-899A-A25D37C0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1212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Kántor</dc:creator>
  <cp:keywords/>
  <dc:description/>
  <cp:lastModifiedBy>Perlaki Zoltán</cp:lastModifiedBy>
  <cp:revision>5</cp:revision>
  <dcterms:created xsi:type="dcterms:W3CDTF">2017-11-10T07:35:00Z</dcterms:created>
  <dcterms:modified xsi:type="dcterms:W3CDTF">2017-11-15T14:03:00Z</dcterms:modified>
</cp:coreProperties>
</file>