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D74D1" w14:textId="6DA592AD" w:rsidR="00357351" w:rsidRPr="00EE11AA" w:rsidRDefault="00357351" w:rsidP="00C439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11AA">
        <w:rPr>
          <w:rFonts w:ascii="Arial" w:hAnsi="Arial" w:cs="Arial"/>
          <w:b/>
          <w:sz w:val="24"/>
          <w:szCs w:val="24"/>
        </w:rPr>
        <w:t>MEGÁLLAPODÁS</w:t>
      </w:r>
    </w:p>
    <w:p w14:paraId="4497486C" w14:textId="32833A9F" w:rsidR="00357351" w:rsidRPr="00EE11AA" w:rsidRDefault="00357351" w:rsidP="00C4392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CD587C" w14:textId="77777777" w:rsidR="00357351" w:rsidRPr="00EE11AA" w:rsidRDefault="00357351" w:rsidP="004A2BF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amely létrejött egyrészről </w:t>
      </w:r>
      <w:r w:rsidRPr="00EE11AA">
        <w:rPr>
          <w:rFonts w:ascii="Arial" w:hAnsi="Arial" w:cs="Arial"/>
          <w:b/>
          <w:sz w:val="24"/>
          <w:szCs w:val="24"/>
        </w:rPr>
        <w:t>Nagykovácsi Nagyközség Önkormányzata</w:t>
      </w:r>
      <w:r w:rsidRPr="00EE11AA">
        <w:rPr>
          <w:rFonts w:ascii="Arial" w:hAnsi="Arial" w:cs="Arial"/>
          <w:sz w:val="24"/>
          <w:szCs w:val="24"/>
        </w:rPr>
        <w:t xml:space="preserve"> (székhely: 2094 Nagykovácsi, Kossuth Lajos u. 61., statisztikai azonosító: 15730198-8411-321-13, adószáma: 15730198-2-13, képviseli: Kiszelné Mohos Katalin polgármester), mint önkormányzat (a továbbiakban: </w:t>
      </w:r>
      <w:r w:rsidRPr="00EE11AA">
        <w:rPr>
          <w:rFonts w:ascii="Arial" w:hAnsi="Arial" w:cs="Arial"/>
          <w:b/>
          <w:sz w:val="24"/>
          <w:szCs w:val="24"/>
        </w:rPr>
        <w:t>Önkormányzat</w:t>
      </w:r>
      <w:r w:rsidRPr="00EE11AA">
        <w:rPr>
          <w:rFonts w:ascii="Arial" w:hAnsi="Arial" w:cs="Arial"/>
          <w:sz w:val="24"/>
          <w:szCs w:val="24"/>
        </w:rPr>
        <w:t>),</w:t>
      </w:r>
    </w:p>
    <w:p w14:paraId="31E4B76C" w14:textId="6EF2687E" w:rsidR="00357351" w:rsidRPr="00EE11AA" w:rsidRDefault="00357351" w:rsidP="004A2BF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másrészről a </w:t>
      </w:r>
      <w:r w:rsidR="00941B06" w:rsidRPr="00941B06">
        <w:rPr>
          <w:rFonts w:ascii="Arial" w:hAnsi="Arial" w:cs="Arial"/>
          <w:b/>
          <w:sz w:val="24"/>
          <w:szCs w:val="24"/>
        </w:rPr>
        <w:t xml:space="preserve">Széchenyi Ödön Önkéntes Tűzoltó Polgárőr Mentési és Természetvédelmi Egyesület </w:t>
      </w:r>
      <w:r w:rsidRPr="00EE11AA">
        <w:rPr>
          <w:rFonts w:ascii="Arial" w:hAnsi="Arial" w:cs="Arial"/>
          <w:sz w:val="24"/>
          <w:szCs w:val="24"/>
        </w:rPr>
        <w:t>(székhely:</w:t>
      </w:r>
      <w:r w:rsidR="00B01663" w:rsidRPr="00EE11AA">
        <w:rPr>
          <w:rFonts w:ascii="Arial" w:hAnsi="Arial" w:cs="Arial"/>
          <w:sz w:val="24"/>
          <w:szCs w:val="24"/>
        </w:rPr>
        <w:t>2094 Nagykovácsi, Kossuth Lajos utca 61.</w:t>
      </w:r>
      <w:r w:rsidRPr="00EE11AA">
        <w:rPr>
          <w:rFonts w:ascii="Arial" w:hAnsi="Arial" w:cs="Arial"/>
          <w:sz w:val="24"/>
          <w:szCs w:val="24"/>
        </w:rPr>
        <w:t xml:space="preserve">, </w:t>
      </w:r>
      <w:r w:rsidR="00B01663" w:rsidRPr="00EE11AA">
        <w:rPr>
          <w:rFonts w:ascii="Arial" w:hAnsi="Arial" w:cs="Arial"/>
          <w:sz w:val="24"/>
          <w:szCs w:val="24"/>
        </w:rPr>
        <w:t>nyilvántartási szám: 2696/2010</w:t>
      </w:r>
      <w:r w:rsidRPr="00EE11AA">
        <w:rPr>
          <w:rFonts w:ascii="Arial" w:hAnsi="Arial" w:cs="Arial"/>
          <w:sz w:val="24"/>
          <w:szCs w:val="24"/>
        </w:rPr>
        <w:t xml:space="preserve">, adószám: </w:t>
      </w:r>
      <w:r w:rsidR="00B01663" w:rsidRPr="00EE11AA">
        <w:rPr>
          <w:rFonts w:ascii="Arial" w:hAnsi="Arial" w:cs="Arial"/>
          <w:sz w:val="24"/>
          <w:szCs w:val="24"/>
        </w:rPr>
        <w:t>18686366-1-13</w:t>
      </w:r>
      <w:r w:rsidRPr="00EE11AA">
        <w:rPr>
          <w:rFonts w:ascii="Arial" w:hAnsi="Arial" w:cs="Arial"/>
          <w:sz w:val="24"/>
          <w:szCs w:val="24"/>
        </w:rPr>
        <w:t xml:space="preserve">, képviseli: </w:t>
      </w:r>
      <w:r w:rsidR="00B01663" w:rsidRPr="00EE11AA">
        <w:rPr>
          <w:rFonts w:ascii="Arial" w:hAnsi="Arial" w:cs="Arial"/>
          <w:sz w:val="24"/>
          <w:szCs w:val="24"/>
        </w:rPr>
        <w:t>Bakó Mihály elnök</w:t>
      </w:r>
      <w:r w:rsidRPr="00EE11AA">
        <w:rPr>
          <w:rFonts w:ascii="Arial" w:hAnsi="Arial" w:cs="Arial"/>
          <w:sz w:val="24"/>
          <w:szCs w:val="24"/>
        </w:rPr>
        <w:t xml:space="preserve">), mint építtető (a továbbiakban </w:t>
      </w:r>
      <w:r w:rsidR="00537C09" w:rsidRPr="00EE11AA">
        <w:rPr>
          <w:rFonts w:ascii="Arial" w:hAnsi="Arial" w:cs="Arial"/>
          <w:b/>
          <w:sz w:val="24"/>
          <w:szCs w:val="24"/>
        </w:rPr>
        <w:t>Egyesület</w:t>
      </w:r>
      <w:r w:rsidRPr="00EE11AA">
        <w:rPr>
          <w:rFonts w:ascii="Arial" w:hAnsi="Arial" w:cs="Arial"/>
          <w:sz w:val="24"/>
          <w:szCs w:val="24"/>
        </w:rPr>
        <w:t>)</w:t>
      </w:r>
    </w:p>
    <w:p w14:paraId="5597D373" w14:textId="33802239" w:rsidR="00357351" w:rsidRPr="00EE11AA" w:rsidRDefault="00357351" w:rsidP="004A2BF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(Önkormányzat és </w:t>
      </w:r>
      <w:r w:rsidR="00537C09" w:rsidRPr="00EE11AA">
        <w:rPr>
          <w:rFonts w:ascii="Arial" w:hAnsi="Arial" w:cs="Arial"/>
          <w:sz w:val="24"/>
          <w:szCs w:val="24"/>
        </w:rPr>
        <w:t>Egyesület</w:t>
      </w:r>
      <w:r w:rsidRPr="00EE11AA">
        <w:rPr>
          <w:rFonts w:ascii="Arial" w:hAnsi="Arial" w:cs="Arial"/>
          <w:sz w:val="24"/>
          <w:szCs w:val="24"/>
        </w:rPr>
        <w:t xml:space="preserve"> a továbbiakban együttesen: Felek) között az alulírott helyen és időben az alábbi feltételekkel.</w:t>
      </w:r>
    </w:p>
    <w:p w14:paraId="287B9969" w14:textId="77777777" w:rsidR="00357351" w:rsidRPr="00EE11AA" w:rsidRDefault="00357351" w:rsidP="00AD3CDF">
      <w:pPr>
        <w:pStyle w:val="Cmsor1"/>
        <w:tabs>
          <w:tab w:val="clear" w:pos="1080"/>
        </w:tabs>
        <w:spacing w:before="360" w:after="120" w:line="360" w:lineRule="auto"/>
        <w:ind w:left="720"/>
        <w:rPr>
          <w:rFonts w:ascii="Arial" w:hAnsi="Arial" w:cs="Arial"/>
          <w:caps/>
          <w:u w:val="single"/>
        </w:rPr>
      </w:pPr>
      <w:r w:rsidRPr="00EE11AA">
        <w:rPr>
          <w:rFonts w:ascii="Arial" w:hAnsi="Arial" w:cs="Arial"/>
          <w:caps/>
          <w:u w:val="single"/>
        </w:rPr>
        <w:t>Preambulum</w:t>
      </w:r>
    </w:p>
    <w:p w14:paraId="52C9C916" w14:textId="300576A3" w:rsidR="00B01663" w:rsidRPr="00EE11AA" w:rsidRDefault="00357351" w:rsidP="00D63F9A">
      <w:pPr>
        <w:pStyle w:val="Listaszerbekezds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Felek rögzítik, hogy az </w:t>
      </w:r>
      <w:r w:rsidR="00B01663" w:rsidRPr="00EE11AA">
        <w:rPr>
          <w:rFonts w:ascii="Arial" w:hAnsi="Arial" w:cs="Arial"/>
          <w:sz w:val="24"/>
          <w:szCs w:val="24"/>
        </w:rPr>
        <w:t>Önkormányzat</w:t>
      </w:r>
      <w:r w:rsidRPr="00EE11AA">
        <w:rPr>
          <w:rFonts w:ascii="Arial" w:hAnsi="Arial" w:cs="Arial"/>
          <w:sz w:val="24"/>
          <w:szCs w:val="24"/>
        </w:rPr>
        <w:t xml:space="preserve"> 1/1 arányú</w:t>
      </w:r>
      <w:r w:rsidR="00FA1914" w:rsidRPr="00EE11AA">
        <w:rPr>
          <w:rFonts w:ascii="Arial" w:hAnsi="Arial" w:cs="Arial"/>
          <w:sz w:val="24"/>
          <w:szCs w:val="24"/>
        </w:rPr>
        <w:t>,</w:t>
      </w:r>
      <w:r w:rsidRPr="00EE11AA">
        <w:rPr>
          <w:rFonts w:ascii="Arial" w:hAnsi="Arial" w:cs="Arial"/>
          <w:sz w:val="24"/>
          <w:szCs w:val="24"/>
        </w:rPr>
        <w:t xml:space="preserve"> kizárólagos tulajdonát képezi a </w:t>
      </w:r>
      <w:r w:rsidR="00FA1914" w:rsidRPr="00EE11AA">
        <w:rPr>
          <w:rFonts w:ascii="Arial" w:hAnsi="Arial" w:cs="Arial"/>
          <w:b/>
          <w:sz w:val="24"/>
          <w:szCs w:val="24"/>
        </w:rPr>
        <w:t>Nagykovácsi</w:t>
      </w:r>
      <w:r w:rsidRPr="00EE11AA">
        <w:rPr>
          <w:rFonts w:ascii="Arial" w:hAnsi="Arial" w:cs="Arial"/>
          <w:b/>
          <w:sz w:val="24"/>
          <w:szCs w:val="24"/>
        </w:rPr>
        <w:t xml:space="preserve"> belterület</w:t>
      </w:r>
      <w:r w:rsidR="00FA1914" w:rsidRPr="00EE11AA">
        <w:rPr>
          <w:rFonts w:ascii="Arial" w:hAnsi="Arial" w:cs="Arial"/>
          <w:b/>
          <w:sz w:val="24"/>
          <w:szCs w:val="24"/>
        </w:rPr>
        <w:t>i</w:t>
      </w:r>
      <w:r w:rsidRPr="00EE11AA">
        <w:rPr>
          <w:rFonts w:ascii="Arial" w:hAnsi="Arial" w:cs="Arial"/>
          <w:b/>
          <w:sz w:val="24"/>
          <w:szCs w:val="24"/>
        </w:rPr>
        <w:t xml:space="preserve">, </w:t>
      </w:r>
      <w:r w:rsidR="00B01663" w:rsidRPr="00EE11AA">
        <w:rPr>
          <w:rFonts w:ascii="Arial" w:hAnsi="Arial" w:cs="Arial"/>
          <w:b/>
          <w:sz w:val="24"/>
          <w:szCs w:val="24"/>
        </w:rPr>
        <w:t>1382</w:t>
      </w:r>
      <w:r w:rsidRPr="00EE11AA">
        <w:rPr>
          <w:rFonts w:ascii="Arial" w:hAnsi="Arial" w:cs="Arial"/>
          <w:b/>
          <w:sz w:val="24"/>
          <w:szCs w:val="24"/>
        </w:rPr>
        <w:t xml:space="preserve"> helyrajzi számon</w:t>
      </w:r>
      <w:r w:rsidRPr="00EE11AA">
        <w:rPr>
          <w:rFonts w:ascii="Arial" w:hAnsi="Arial" w:cs="Arial"/>
          <w:sz w:val="24"/>
          <w:szCs w:val="24"/>
        </w:rPr>
        <w:t xml:space="preserve"> nyilvántartott, kivett művelési ágú „beépítetlen terület" megnevezésű, </w:t>
      </w:r>
      <w:r w:rsidR="00B01663" w:rsidRPr="00EE11AA">
        <w:rPr>
          <w:rFonts w:ascii="Arial" w:hAnsi="Arial" w:cs="Arial"/>
          <w:sz w:val="24"/>
          <w:szCs w:val="24"/>
        </w:rPr>
        <w:t>1013</w:t>
      </w:r>
      <w:r w:rsidRPr="00EE11AA">
        <w:rPr>
          <w:rFonts w:ascii="Arial" w:hAnsi="Arial" w:cs="Arial"/>
          <w:sz w:val="24"/>
          <w:szCs w:val="24"/>
        </w:rPr>
        <w:t xml:space="preserve"> m² területű ingatlan</w:t>
      </w:r>
      <w:r w:rsidR="004D7B9E" w:rsidRPr="00EE11AA">
        <w:rPr>
          <w:rFonts w:ascii="Arial" w:hAnsi="Arial" w:cs="Arial"/>
          <w:sz w:val="24"/>
          <w:szCs w:val="24"/>
        </w:rPr>
        <w:t xml:space="preserve"> (továbbiakban: </w:t>
      </w:r>
      <w:r w:rsidR="004D7B9E" w:rsidRPr="00EE11AA">
        <w:rPr>
          <w:rFonts w:ascii="Arial" w:hAnsi="Arial" w:cs="Arial"/>
          <w:b/>
          <w:sz w:val="24"/>
          <w:szCs w:val="24"/>
        </w:rPr>
        <w:t>Telekingatlan</w:t>
      </w:r>
      <w:r w:rsidR="004D7B9E" w:rsidRPr="00EE11AA">
        <w:rPr>
          <w:rFonts w:ascii="Arial" w:hAnsi="Arial" w:cs="Arial"/>
          <w:sz w:val="24"/>
          <w:szCs w:val="24"/>
        </w:rPr>
        <w:t>)</w:t>
      </w:r>
      <w:r w:rsidR="00B01663" w:rsidRPr="00EE11AA">
        <w:rPr>
          <w:rFonts w:ascii="Arial" w:hAnsi="Arial" w:cs="Arial"/>
          <w:sz w:val="24"/>
          <w:szCs w:val="24"/>
        </w:rPr>
        <w:t>.</w:t>
      </w:r>
    </w:p>
    <w:p w14:paraId="6131A88C" w14:textId="5A62AC95" w:rsidR="00357351" w:rsidRPr="00EE11AA" w:rsidRDefault="00B01663" w:rsidP="00D63F9A">
      <w:pPr>
        <w:pStyle w:val="Listaszerbekezds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rögzítik, hogy 2011. augusztus 29. napján egymással megállapodást</w:t>
      </w:r>
      <w:r w:rsidR="0028222D" w:rsidRPr="00EE11AA">
        <w:rPr>
          <w:rFonts w:ascii="Arial" w:hAnsi="Arial" w:cs="Arial"/>
          <w:sz w:val="24"/>
          <w:szCs w:val="24"/>
        </w:rPr>
        <w:t xml:space="preserve"> </w:t>
      </w:r>
      <w:r w:rsidRPr="00EE11AA">
        <w:rPr>
          <w:rFonts w:ascii="Arial" w:hAnsi="Arial" w:cs="Arial"/>
          <w:sz w:val="24"/>
          <w:szCs w:val="24"/>
        </w:rPr>
        <w:t>k</w:t>
      </w:r>
      <w:r w:rsidR="00537C09" w:rsidRPr="00EE11AA">
        <w:rPr>
          <w:rFonts w:ascii="Arial" w:hAnsi="Arial" w:cs="Arial"/>
          <w:sz w:val="24"/>
          <w:szCs w:val="24"/>
        </w:rPr>
        <w:t xml:space="preserve">ötöttek, amely alapján az Önkormányzat </w:t>
      </w:r>
      <w:r w:rsidR="0028222D" w:rsidRPr="00EE11AA">
        <w:rPr>
          <w:rFonts w:ascii="Arial" w:hAnsi="Arial" w:cs="Arial"/>
          <w:sz w:val="24"/>
          <w:szCs w:val="24"/>
        </w:rPr>
        <w:t xml:space="preserve">hozzájárult ahhoz, hogy </w:t>
      </w:r>
      <w:r w:rsidR="00537C09" w:rsidRPr="00EE11AA">
        <w:rPr>
          <w:rFonts w:ascii="Arial" w:hAnsi="Arial" w:cs="Arial"/>
          <w:sz w:val="24"/>
          <w:szCs w:val="24"/>
        </w:rPr>
        <w:t xml:space="preserve">az Egyesület </w:t>
      </w:r>
      <w:r w:rsidR="0028222D" w:rsidRPr="00EE11AA">
        <w:rPr>
          <w:rFonts w:ascii="Arial" w:hAnsi="Arial" w:cs="Arial"/>
          <w:sz w:val="24"/>
          <w:szCs w:val="24"/>
        </w:rPr>
        <w:t xml:space="preserve">a Telekingatlanon tűzoltó laktanyát és üzemépületet építtessen (továbbiakban: </w:t>
      </w:r>
      <w:r w:rsidR="0028222D" w:rsidRPr="00EE11AA">
        <w:rPr>
          <w:rFonts w:ascii="Arial" w:hAnsi="Arial" w:cs="Arial"/>
          <w:b/>
          <w:sz w:val="24"/>
          <w:szCs w:val="24"/>
        </w:rPr>
        <w:t>Beruházás</w:t>
      </w:r>
      <w:r w:rsidR="0028222D" w:rsidRPr="00EE11AA">
        <w:rPr>
          <w:rFonts w:ascii="Arial" w:hAnsi="Arial" w:cs="Arial"/>
          <w:sz w:val="24"/>
          <w:szCs w:val="24"/>
        </w:rPr>
        <w:t>)</w:t>
      </w:r>
      <w:r w:rsidR="004D7B9E" w:rsidRPr="00EE11AA">
        <w:rPr>
          <w:rFonts w:ascii="Arial" w:hAnsi="Arial" w:cs="Arial"/>
          <w:sz w:val="24"/>
          <w:szCs w:val="24"/>
        </w:rPr>
        <w:t>.</w:t>
      </w:r>
    </w:p>
    <w:p w14:paraId="7285F5BF" w14:textId="40A57EE0" w:rsidR="004D7B9E" w:rsidRPr="00EE11AA" w:rsidRDefault="004D7B9E" w:rsidP="00D63F9A">
      <w:pPr>
        <w:pStyle w:val="Listaszerbekezds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megállapítják, hogy az Egyesület a</w:t>
      </w:r>
      <w:r w:rsidR="00EB32AE" w:rsidRPr="00EE11AA">
        <w:rPr>
          <w:rFonts w:ascii="Arial" w:hAnsi="Arial" w:cs="Arial"/>
          <w:sz w:val="24"/>
          <w:szCs w:val="24"/>
        </w:rPr>
        <w:t xml:space="preserve"> 2013.10.14. </w:t>
      </w:r>
      <w:r w:rsidRPr="00EE11AA">
        <w:rPr>
          <w:rFonts w:ascii="Arial" w:hAnsi="Arial" w:cs="Arial"/>
          <w:sz w:val="24"/>
          <w:szCs w:val="24"/>
        </w:rPr>
        <w:t xml:space="preserve">napján jogerőre emelkedett, </w:t>
      </w:r>
      <w:r w:rsidR="00636689" w:rsidRPr="00EE11AA">
        <w:rPr>
          <w:rFonts w:ascii="Arial" w:hAnsi="Arial" w:cs="Arial"/>
          <w:sz w:val="24"/>
          <w:szCs w:val="24"/>
        </w:rPr>
        <w:t xml:space="preserve">201300060035 ÉTDR </w:t>
      </w:r>
      <w:r w:rsidRPr="00EE11AA">
        <w:rPr>
          <w:rFonts w:ascii="Arial" w:hAnsi="Arial" w:cs="Arial"/>
          <w:sz w:val="24"/>
          <w:szCs w:val="24"/>
        </w:rPr>
        <w:t>számú</w:t>
      </w:r>
      <w:r w:rsidR="00636689" w:rsidRPr="00EE11AA">
        <w:rPr>
          <w:rFonts w:ascii="Arial" w:hAnsi="Arial" w:cs="Arial"/>
          <w:sz w:val="24"/>
          <w:szCs w:val="24"/>
        </w:rPr>
        <w:t xml:space="preserve">, PE-06D/EP/362-10/2013. iktatószámú </w:t>
      </w:r>
      <w:r w:rsidRPr="00EE11AA">
        <w:rPr>
          <w:rFonts w:ascii="Arial" w:hAnsi="Arial" w:cs="Arial"/>
          <w:sz w:val="24"/>
          <w:szCs w:val="24"/>
        </w:rPr>
        <w:t xml:space="preserve">építési engedély alapján a tűzoltó laktanya és üzemépület </w:t>
      </w:r>
      <w:r w:rsidR="00935E6D" w:rsidRPr="00EE11AA">
        <w:rPr>
          <w:rFonts w:ascii="Arial" w:hAnsi="Arial" w:cs="Arial"/>
          <w:sz w:val="24"/>
          <w:szCs w:val="24"/>
        </w:rPr>
        <w:t xml:space="preserve">(továbbiakban: </w:t>
      </w:r>
      <w:r w:rsidR="00935E6D" w:rsidRPr="00EE11AA">
        <w:rPr>
          <w:rFonts w:ascii="Arial" w:hAnsi="Arial" w:cs="Arial"/>
          <w:b/>
          <w:sz w:val="24"/>
          <w:szCs w:val="24"/>
        </w:rPr>
        <w:t>Épület</w:t>
      </w:r>
      <w:r w:rsidR="00935E6D" w:rsidRPr="00EE11AA">
        <w:rPr>
          <w:rFonts w:ascii="Arial" w:hAnsi="Arial" w:cs="Arial"/>
          <w:sz w:val="24"/>
          <w:szCs w:val="24"/>
        </w:rPr>
        <w:t xml:space="preserve">) </w:t>
      </w:r>
      <w:r w:rsidR="00EB32AE" w:rsidRPr="00EE11AA">
        <w:rPr>
          <w:rFonts w:ascii="Arial" w:hAnsi="Arial" w:cs="Arial"/>
          <w:sz w:val="24"/>
          <w:szCs w:val="24"/>
        </w:rPr>
        <w:t xml:space="preserve">2014. 03. 20. </w:t>
      </w:r>
      <w:r w:rsidRPr="00EE11AA">
        <w:rPr>
          <w:rFonts w:ascii="Arial" w:hAnsi="Arial" w:cs="Arial"/>
          <w:sz w:val="24"/>
          <w:szCs w:val="24"/>
        </w:rPr>
        <w:t xml:space="preserve">napján építtetőként megkezdte. </w:t>
      </w:r>
    </w:p>
    <w:p w14:paraId="321536F0" w14:textId="5F5C7941" w:rsidR="004D7B9E" w:rsidRPr="00EE11AA" w:rsidRDefault="004D7B9E" w:rsidP="00D63F9A">
      <w:pPr>
        <w:pStyle w:val="Listaszerbekezds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rögzítik, hogy az építkezés jelenleg is folyamatban van.</w:t>
      </w:r>
      <w:r w:rsidR="00935E6D" w:rsidRPr="00EE11AA">
        <w:rPr>
          <w:rFonts w:ascii="Arial" w:hAnsi="Arial" w:cs="Arial"/>
          <w:sz w:val="24"/>
          <w:szCs w:val="24"/>
        </w:rPr>
        <w:t xml:space="preserve"> </w:t>
      </w:r>
    </w:p>
    <w:p w14:paraId="76512130" w14:textId="39A740F4" w:rsidR="007E5198" w:rsidRPr="00EE11AA" w:rsidRDefault="007E5198" w:rsidP="004A2BFC">
      <w:pPr>
        <w:pStyle w:val="Listaszerbekezds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  <w:r w:rsidRPr="00EE11AA">
        <w:rPr>
          <w:rFonts w:ascii="Arial" w:hAnsi="Arial" w:cs="Arial"/>
          <w:sz w:val="24"/>
          <w:szCs w:val="24"/>
          <w:highlight w:val="yellow"/>
        </w:rPr>
        <w:t>Felek rögzítik, hogy a</w:t>
      </w:r>
      <w:r w:rsidR="00273CC9" w:rsidRPr="00EE11AA">
        <w:rPr>
          <w:rFonts w:ascii="Arial" w:hAnsi="Arial" w:cs="Arial"/>
          <w:sz w:val="24"/>
          <w:szCs w:val="24"/>
          <w:highlight w:val="yellow"/>
        </w:rPr>
        <w:t>z Épület használatba vételi engedélyének kiadására irányul kérelem benyújtása előtt az előző pontban megjelölt építési engedély tekintetében jogutódlás</w:t>
      </w:r>
      <w:r w:rsidR="004A5568" w:rsidRPr="00EE11AA">
        <w:rPr>
          <w:rFonts w:ascii="Arial" w:hAnsi="Arial" w:cs="Arial"/>
          <w:sz w:val="24"/>
          <w:szCs w:val="24"/>
          <w:highlight w:val="yellow"/>
        </w:rPr>
        <w:t>t</w:t>
      </w:r>
      <w:r w:rsidR="00273CC9" w:rsidRPr="00EE11AA">
        <w:rPr>
          <w:rFonts w:ascii="Arial" w:hAnsi="Arial" w:cs="Arial"/>
          <w:sz w:val="24"/>
          <w:szCs w:val="24"/>
          <w:highlight w:val="yellow"/>
        </w:rPr>
        <w:t xml:space="preserve"> kezdeményeznek oly módon, hogy az építtetői pozícióban az Egyesület helyébe az Önkormányzat lép.</w:t>
      </w:r>
    </w:p>
    <w:p w14:paraId="7A53D567" w14:textId="77777777" w:rsidR="00B316FC" w:rsidRPr="00EE11AA" w:rsidRDefault="004D7B9E" w:rsidP="00B316FC">
      <w:pPr>
        <w:pStyle w:val="Listaszerbekezds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 felek megállapítják, hogy a Megállapodás megkötését megelőzően tervezett finanszírozáshoz képest </w:t>
      </w:r>
      <w:r w:rsidR="0028222D" w:rsidRPr="00EE11AA">
        <w:rPr>
          <w:rFonts w:ascii="Arial" w:hAnsi="Arial" w:cs="Arial"/>
          <w:sz w:val="24"/>
          <w:szCs w:val="24"/>
        </w:rPr>
        <w:t xml:space="preserve">a Beruházás </w:t>
      </w:r>
      <w:r w:rsidRPr="00EE11AA">
        <w:rPr>
          <w:rFonts w:ascii="Arial" w:hAnsi="Arial" w:cs="Arial"/>
          <w:sz w:val="24"/>
          <w:szCs w:val="24"/>
        </w:rPr>
        <w:t xml:space="preserve">az Önkormányzat által nyújtott támogatásból került megvalósításra. </w:t>
      </w:r>
    </w:p>
    <w:p w14:paraId="74B68CBB" w14:textId="7F2FB657" w:rsidR="00B316FC" w:rsidRPr="00EE11AA" w:rsidRDefault="00B316FC" w:rsidP="00B316FC">
      <w:pPr>
        <w:pStyle w:val="Listaszerbekezds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  <w:highlight w:val="red"/>
        </w:rPr>
      </w:pPr>
      <w:r w:rsidRPr="00EE11AA">
        <w:rPr>
          <w:rFonts w:ascii="Arial" w:hAnsi="Arial" w:cs="Arial"/>
          <w:sz w:val="24"/>
          <w:szCs w:val="24"/>
          <w:highlight w:val="red"/>
        </w:rPr>
        <w:t>A felek rögzítik, hogy a Egyesület a Beruházás költségeihez akként járult hozzá</w:t>
      </w:r>
      <w:r w:rsidR="00A2730D" w:rsidRPr="00EE11AA">
        <w:rPr>
          <w:rFonts w:ascii="Arial" w:hAnsi="Arial" w:cs="Arial"/>
          <w:sz w:val="24"/>
          <w:szCs w:val="24"/>
          <w:highlight w:val="red"/>
        </w:rPr>
        <w:t>, cca. 15 millió forint nagyságrendben</w:t>
      </w:r>
      <w:r w:rsidRPr="00EE11AA">
        <w:rPr>
          <w:rFonts w:ascii="Arial" w:hAnsi="Arial" w:cs="Arial"/>
          <w:sz w:val="24"/>
          <w:szCs w:val="24"/>
          <w:highlight w:val="red"/>
        </w:rPr>
        <w:t>, hogy tagjai egyes szakipari és egyéb munkálatokat maguk végeztek e</w:t>
      </w:r>
      <w:r w:rsidR="00686006" w:rsidRPr="00EE11AA">
        <w:rPr>
          <w:rFonts w:ascii="Arial" w:hAnsi="Arial" w:cs="Arial"/>
          <w:sz w:val="24"/>
          <w:szCs w:val="24"/>
          <w:highlight w:val="red"/>
        </w:rPr>
        <w:t>l,</w:t>
      </w:r>
      <w:r w:rsidR="00A2730D" w:rsidRPr="00EE11AA">
        <w:rPr>
          <w:rFonts w:ascii="Arial" w:hAnsi="Arial" w:cs="Arial"/>
          <w:sz w:val="24"/>
          <w:szCs w:val="24"/>
          <w:highlight w:val="red"/>
        </w:rPr>
        <w:t xml:space="preserve"> illetve a BM Országos Katasztrófavédelmi Főigazgatóság, Fővárosi Katasztrófavédelmi Igazgatóság támogatóktól </w:t>
      </w:r>
      <w:r w:rsidR="00686006" w:rsidRPr="00EE11AA">
        <w:rPr>
          <w:rFonts w:ascii="Arial" w:hAnsi="Arial" w:cs="Arial"/>
          <w:sz w:val="24"/>
          <w:szCs w:val="24"/>
          <w:highlight w:val="red"/>
        </w:rPr>
        <w:t xml:space="preserve">szertár építésre </w:t>
      </w:r>
      <w:r w:rsidR="00A2730D" w:rsidRPr="00EE11AA">
        <w:rPr>
          <w:rFonts w:ascii="Arial" w:hAnsi="Arial" w:cs="Arial"/>
          <w:sz w:val="24"/>
          <w:szCs w:val="24"/>
          <w:highlight w:val="red"/>
        </w:rPr>
        <w:t>elnyert összeget a Beruház</w:t>
      </w:r>
      <w:r w:rsidR="00686006" w:rsidRPr="00EE11AA">
        <w:rPr>
          <w:rFonts w:ascii="Arial" w:hAnsi="Arial" w:cs="Arial"/>
          <w:sz w:val="24"/>
          <w:szCs w:val="24"/>
          <w:highlight w:val="red"/>
        </w:rPr>
        <w:t>á</w:t>
      </w:r>
      <w:r w:rsidR="00A2730D" w:rsidRPr="00EE11AA">
        <w:rPr>
          <w:rFonts w:ascii="Arial" w:hAnsi="Arial" w:cs="Arial"/>
          <w:sz w:val="24"/>
          <w:szCs w:val="24"/>
          <w:highlight w:val="red"/>
        </w:rPr>
        <w:t>sra fordította.</w:t>
      </w:r>
      <w:r w:rsidR="00686006" w:rsidRPr="00EE11AA">
        <w:rPr>
          <w:rFonts w:ascii="Arial" w:hAnsi="Arial" w:cs="Arial"/>
          <w:sz w:val="24"/>
          <w:szCs w:val="24"/>
          <w:highlight w:val="red"/>
        </w:rPr>
        <w:t xml:space="preserve"> Felek rögzítik továbbá, hogy </w:t>
      </w:r>
      <w:r w:rsidR="00686006" w:rsidRPr="00EE11AA">
        <w:rPr>
          <w:rFonts w:ascii="Arial" w:hAnsi="Arial" w:cs="Arial"/>
          <w:sz w:val="24"/>
          <w:szCs w:val="24"/>
          <w:highlight w:val="red"/>
        </w:rPr>
        <w:lastRenderedPageBreak/>
        <w:t>a jelen pontban nevezett költség hozzájárulás az Egyesület javára dologi jogi, tulajdonjogi igényt</w:t>
      </w:r>
      <w:r w:rsidR="002E0959" w:rsidRPr="00EE11AA">
        <w:rPr>
          <w:rFonts w:ascii="Arial" w:hAnsi="Arial" w:cs="Arial"/>
          <w:sz w:val="24"/>
          <w:szCs w:val="24"/>
          <w:highlight w:val="red"/>
        </w:rPr>
        <w:t xml:space="preserve">, </w:t>
      </w:r>
      <w:r w:rsidR="00686006" w:rsidRPr="00EE11AA">
        <w:rPr>
          <w:rFonts w:ascii="Arial" w:hAnsi="Arial" w:cs="Arial"/>
          <w:sz w:val="24"/>
          <w:szCs w:val="24"/>
          <w:highlight w:val="red"/>
        </w:rPr>
        <w:t>illetve kötelmi követelést nem keletkeztet.</w:t>
      </w:r>
    </w:p>
    <w:p w14:paraId="0E88FB70" w14:textId="77777777" w:rsidR="004A2BFC" w:rsidRPr="00EE11AA" w:rsidRDefault="00B359E6" w:rsidP="004A2BFC">
      <w:pPr>
        <w:pStyle w:val="Listaszerbekezds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 felek rögzítik, hogy az Egyesület az Épületben polgárőrséget </w:t>
      </w:r>
      <w:r w:rsidR="004A2BFC" w:rsidRPr="00EE11AA">
        <w:rPr>
          <w:rFonts w:ascii="Arial" w:hAnsi="Arial" w:cs="Arial"/>
          <w:sz w:val="24"/>
          <w:szCs w:val="24"/>
        </w:rPr>
        <w:t xml:space="preserve">fog </w:t>
      </w:r>
      <w:r w:rsidRPr="00EE11AA">
        <w:rPr>
          <w:rFonts w:ascii="Arial" w:hAnsi="Arial" w:cs="Arial"/>
          <w:sz w:val="24"/>
          <w:szCs w:val="24"/>
        </w:rPr>
        <w:t>üzemeltet</w:t>
      </w:r>
      <w:r w:rsidR="004A2BFC" w:rsidRPr="00EE11AA">
        <w:rPr>
          <w:rFonts w:ascii="Arial" w:hAnsi="Arial" w:cs="Arial"/>
          <w:sz w:val="24"/>
          <w:szCs w:val="24"/>
        </w:rPr>
        <w:t>ni</w:t>
      </w:r>
      <w:r w:rsidRPr="00EE11AA">
        <w:rPr>
          <w:rFonts w:ascii="Arial" w:hAnsi="Arial" w:cs="Arial"/>
          <w:sz w:val="24"/>
          <w:szCs w:val="24"/>
        </w:rPr>
        <w:t xml:space="preserve">, tűzoltási és műszaki mentési tevékenységet </w:t>
      </w:r>
      <w:r w:rsidR="004A2BFC" w:rsidRPr="00EE11AA">
        <w:rPr>
          <w:rFonts w:ascii="Arial" w:hAnsi="Arial" w:cs="Arial"/>
          <w:sz w:val="24"/>
          <w:szCs w:val="24"/>
        </w:rPr>
        <w:t xml:space="preserve">fog </w:t>
      </w:r>
      <w:r w:rsidRPr="00EE11AA">
        <w:rPr>
          <w:rFonts w:ascii="Arial" w:hAnsi="Arial" w:cs="Arial"/>
          <w:sz w:val="24"/>
          <w:szCs w:val="24"/>
        </w:rPr>
        <w:t>végez</w:t>
      </w:r>
      <w:r w:rsidR="004A2BFC" w:rsidRPr="00EE11AA">
        <w:rPr>
          <w:rFonts w:ascii="Arial" w:hAnsi="Arial" w:cs="Arial"/>
          <w:sz w:val="24"/>
          <w:szCs w:val="24"/>
        </w:rPr>
        <w:t>ni</w:t>
      </w:r>
      <w:r w:rsidRPr="00EE11AA">
        <w:rPr>
          <w:rFonts w:ascii="Arial" w:hAnsi="Arial" w:cs="Arial"/>
          <w:sz w:val="24"/>
          <w:szCs w:val="24"/>
        </w:rPr>
        <w:t xml:space="preserve">. </w:t>
      </w:r>
    </w:p>
    <w:p w14:paraId="760ECFCE" w14:textId="3822AED6" w:rsidR="004A2BFC" w:rsidRPr="00EE11AA" w:rsidRDefault="00B359E6" w:rsidP="004A2BFC">
      <w:pPr>
        <w:pStyle w:val="Listaszerbekezds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rögzítik, hogy az Egyesület által az Épületben végzett tevékenységek, funkciók bármely változtatásához az Önkormányzat előzetes hozzájárulása szükséges.</w:t>
      </w:r>
    </w:p>
    <w:p w14:paraId="6A459A32" w14:textId="77777777" w:rsidR="004A2BFC" w:rsidRPr="00EE11AA" w:rsidRDefault="002A7016" w:rsidP="004A2BFC">
      <w:pPr>
        <w:pStyle w:val="Listaszerbekezds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 felek megállapodnak, hogy az Egyesület tevékenységén túl az épületben az önkormányzati feladatellátás keretében körzeti megbízotti iroda, közterület-felügyelet és a település közbiztonságát szolgáló kamerarendszer központja is elhelyezésre kerül, így az épület egy multifunkcionális közbiztonsági központként fog funkcionálni. </w:t>
      </w:r>
    </w:p>
    <w:p w14:paraId="52ECFC96" w14:textId="0B3962A8" w:rsidR="002A7016" w:rsidRPr="00EE11AA" w:rsidRDefault="002A7016" w:rsidP="004A2BFC">
      <w:pPr>
        <w:pStyle w:val="Listaszerbekezds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Az Egyesületi tevékenységre szolgáló helyiségeket kizárólag az Egyesület, míg az önkormányzati feladatellátás keretében végzendő tevékenységekre szolgáló helyiségek az Önkormányzat kizárólagos </w:t>
      </w:r>
      <w:r w:rsidR="00B359E6" w:rsidRPr="00EE11AA">
        <w:rPr>
          <w:rFonts w:ascii="Arial" w:hAnsi="Arial" w:cs="Arial"/>
          <w:sz w:val="24"/>
          <w:szCs w:val="24"/>
        </w:rPr>
        <w:t>használatában</w:t>
      </w:r>
      <w:r w:rsidRPr="00EE11AA">
        <w:rPr>
          <w:rFonts w:ascii="Arial" w:hAnsi="Arial" w:cs="Arial"/>
          <w:sz w:val="24"/>
          <w:szCs w:val="24"/>
        </w:rPr>
        <w:t xml:space="preserve"> lesznek.</w:t>
      </w:r>
    </w:p>
    <w:p w14:paraId="014A046F" w14:textId="70ED6CE3" w:rsidR="00935E6D" w:rsidRPr="00EE11AA" w:rsidRDefault="0028222D" w:rsidP="00D63F9A">
      <w:pPr>
        <w:pStyle w:val="Listaszerbekezds"/>
        <w:numPr>
          <w:ilvl w:val="0"/>
          <w:numId w:val="2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 felek rögzítik, hogy a jelen Használati Megállapodás </w:t>
      </w:r>
      <w:r w:rsidR="002A7016" w:rsidRPr="00EE11AA">
        <w:rPr>
          <w:rFonts w:ascii="Arial" w:hAnsi="Arial" w:cs="Arial"/>
          <w:sz w:val="24"/>
          <w:szCs w:val="24"/>
        </w:rPr>
        <w:t>célja, hogy a Beruházás eredményeképpen felépülő multifunkcionális közbiztonsági központ közös használatának, a használat módjának és az üzemeltetés részleteit a felek egymás közt teljes körűen rendezzék.</w:t>
      </w:r>
    </w:p>
    <w:p w14:paraId="40A9EB7C" w14:textId="51BBB921" w:rsidR="00935E6D" w:rsidRPr="00EE11AA" w:rsidRDefault="00935E6D" w:rsidP="00AD3CDF">
      <w:pPr>
        <w:pStyle w:val="Cmsor1"/>
        <w:tabs>
          <w:tab w:val="clear" w:pos="1080"/>
        </w:tabs>
        <w:spacing w:before="360" w:after="120" w:line="360" w:lineRule="auto"/>
        <w:ind w:left="720"/>
        <w:rPr>
          <w:rFonts w:ascii="Arial" w:hAnsi="Arial" w:cs="Arial"/>
          <w:caps/>
          <w:u w:val="single"/>
        </w:rPr>
      </w:pPr>
      <w:r w:rsidRPr="00EE11AA">
        <w:rPr>
          <w:rFonts w:ascii="Arial" w:hAnsi="Arial" w:cs="Arial"/>
          <w:caps/>
          <w:u w:val="single"/>
        </w:rPr>
        <w:t>Tulajdonjog, használati jog</w:t>
      </w:r>
    </w:p>
    <w:p w14:paraId="0FBD77A6" w14:textId="6B7FB343" w:rsidR="00935E6D" w:rsidRPr="00EE11AA" w:rsidRDefault="00935E6D" w:rsidP="00D63F9A">
      <w:pPr>
        <w:pStyle w:val="Listaszerbekezds"/>
        <w:numPr>
          <w:ilvl w:val="0"/>
          <w:numId w:val="18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 felek kifejezetten rögzítik, hogy az Épület osztja a </w:t>
      </w:r>
      <w:r w:rsidR="00930DBC" w:rsidRPr="00EE11AA">
        <w:rPr>
          <w:rFonts w:ascii="Arial" w:hAnsi="Arial" w:cs="Arial"/>
          <w:sz w:val="24"/>
          <w:szCs w:val="24"/>
        </w:rPr>
        <w:t>T</w:t>
      </w:r>
      <w:r w:rsidRPr="00EE11AA">
        <w:rPr>
          <w:rFonts w:ascii="Arial" w:hAnsi="Arial" w:cs="Arial"/>
          <w:sz w:val="24"/>
          <w:szCs w:val="24"/>
        </w:rPr>
        <w:t>elekingatlan jogi sorsát, azaz az Épület – annak használatbavételét – az Önkormányzat kizáró</w:t>
      </w:r>
      <w:r w:rsidR="00930DBC" w:rsidRPr="00EE11AA">
        <w:rPr>
          <w:rFonts w:ascii="Arial" w:hAnsi="Arial" w:cs="Arial"/>
          <w:sz w:val="24"/>
          <w:szCs w:val="24"/>
        </w:rPr>
        <w:t>lagos tulajdonában van és marad; a felek nem hoznak létre osztott tulajdont a Telekingatlan és az Épület tekintetében.</w:t>
      </w:r>
    </w:p>
    <w:p w14:paraId="1C78C7C4" w14:textId="12A28382" w:rsidR="00935E6D" w:rsidRPr="00EE11AA" w:rsidRDefault="00935E6D" w:rsidP="00D63F9A">
      <w:pPr>
        <w:pStyle w:val="Listaszerbekezds"/>
        <w:numPr>
          <w:ilvl w:val="0"/>
          <w:numId w:val="18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Az Önkormányzat az Egyesület részére a</w:t>
      </w:r>
      <w:r w:rsidR="002432D1" w:rsidRPr="00EE11AA">
        <w:rPr>
          <w:rFonts w:ascii="Arial" w:hAnsi="Arial" w:cs="Arial"/>
          <w:sz w:val="24"/>
          <w:szCs w:val="24"/>
        </w:rPr>
        <w:t>z Épületen – annak fennállásáig</w:t>
      </w:r>
      <w:r w:rsidR="00B359E6" w:rsidRPr="00EE11AA">
        <w:rPr>
          <w:rFonts w:ascii="Arial" w:hAnsi="Arial" w:cs="Arial"/>
          <w:sz w:val="24"/>
          <w:szCs w:val="24"/>
        </w:rPr>
        <w:t xml:space="preserve"> –</w:t>
      </w:r>
      <w:r w:rsidR="002432D1" w:rsidRPr="00EE11AA">
        <w:rPr>
          <w:rFonts w:ascii="Arial" w:hAnsi="Arial" w:cs="Arial"/>
          <w:sz w:val="24"/>
          <w:szCs w:val="24"/>
        </w:rPr>
        <w:t xml:space="preserve"> </w:t>
      </w:r>
      <w:r w:rsidR="00B359E6" w:rsidRPr="00EE11AA">
        <w:rPr>
          <w:rFonts w:ascii="Arial" w:hAnsi="Arial" w:cs="Arial"/>
          <w:sz w:val="24"/>
          <w:szCs w:val="24"/>
        </w:rPr>
        <w:t>a</w:t>
      </w:r>
      <w:r w:rsidRPr="00EE11AA">
        <w:rPr>
          <w:rFonts w:ascii="Arial" w:hAnsi="Arial" w:cs="Arial"/>
          <w:sz w:val="24"/>
          <w:szCs w:val="24"/>
        </w:rPr>
        <w:t xml:space="preserve"> III. fejezetben meghatározottak szerint</w:t>
      </w:r>
      <w:r w:rsidR="00AD3CDF" w:rsidRPr="00EE11AA">
        <w:rPr>
          <w:rFonts w:ascii="Arial" w:hAnsi="Arial" w:cs="Arial"/>
          <w:sz w:val="24"/>
          <w:szCs w:val="24"/>
        </w:rPr>
        <w:t xml:space="preserve">, polgárőrség üzemeltetése, tűzoltási és műszaki mentési tevékenység végzése </w:t>
      </w:r>
      <w:r w:rsidR="00273CC9" w:rsidRPr="00EE11AA">
        <w:rPr>
          <w:rFonts w:ascii="Arial" w:hAnsi="Arial" w:cs="Arial"/>
          <w:sz w:val="24"/>
          <w:szCs w:val="24"/>
        </w:rPr>
        <w:t>közfeladat</w:t>
      </w:r>
      <w:r w:rsidR="005A6BAF" w:rsidRPr="00EE11AA">
        <w:rPr>
          <w:rFonts w:ascii="Arial" w:hAnsi="Arial" w:cs="Arial"/>
          <w:sz w:val="24"/>
          <w:szCs w:val="24"/>
        </w:rPr>
        <w:t>ok ellátása</w:t>
      </w:r>
      <w:r w:rsidR="00273CC9" w:rsidRPr="00EE11AA">
        <w:rPr>
          <w:rFonts w:ascii="Arial" w:hAnsi="Arial" w:cs="Arial"/>
          <w:sz w:val="24"/>
          <w:szCs w:val="24"/>
        </w:rPr>
        <w:t xml:space="preserve"> </w:t>
      </w:r>
      <w:r w:rsidR="00AD3CDF" w:rsidRPr="00EE11AA">
        <w:rPr>
          <w:rFonts w:ascii="Arial" w:hAnsi="Arial" w:cs="Arial"/>
          <w:sz w:val="24"/>
          <w:szCs w:val="24"/>
        </w:rPr>
        <w:t xml:space="preserve">céljából </w:t>
      </w:r>
      <w:r w:rsidRPr="00EE11AA">
        <w:rPr>
          <w:rFonts w:ascii="Arial" w:hAnsi="Arial" w:cs="Arial"/>
          <w:sz w:val="24"/>
          <w:szCs w:val="24"/>
        </w:rPr>
        <w:t>ingyenes használa</w:t>
      </w:r>
      <w:r w:rsidR="002432D1" w:rsidRPr="00EE11AA">
        <w:rPr>
          <w:rFonts w:ascii="Arial" w:hAnsi="Arial" w:cs="Arial"/>
          <w:sz w:val="24"/>
          <w:szCs w:val="24"/>
        </w:rPr>
        <w:t>t</w:t>
      </w:r>
      <w:r w:rsidR="00273CC9" w:rsidRPr="00EE11AA">
        <w:rPr>
          <w:rFonts w:ascii="Arial" w:hAnsi="Arial" w:cs="Arial"/>
          <w:sz w:val="24"/>
          <w:szCs w:val="24"/>
        </w:rPr>
        <w:t xml:space="preserve">ot </w:t>
      </w:r>
      <w:r w:rsidR="002432D1" w:rsidRPr="00EE11AA">
        <w:rPr>
          <w:rFonts w:ascii="Arial" w:hAnsi="Arial" w:cs="Arial"/>
          <w:sz w:val="24"/>
          <w:szCs w:val="24"/>
        </w:rPr>
        <w:t>biztosít.</w:t>
      </w:r>
    </w:p>
    <w:p w14:paraId="723175AB" w14:textId="52708B90" w:rsidR="00895D61" w:rsidRPr="00EE11AA" w:rsidRDefault="00895D61" w:rsidP="00AD3CDF">
      <w:pPr>
        <w:pStyle w:val="Cmsor1"/>
        <w:tabs>
          <w:tab w:val="clear" w:pos="1080"/>
        </w:tabs>
        <w:spacing w:before="360" w:after="120" w:line="360" w:lineRule="auto"/>
        <w:ind w:left="720"/>
        <w:rPr>
          <w:rFonts w:ascii="Arial" w:hAnsi="Arial" w:cs="Arial"/>
          <w:caps/>
          <w:u w:val="single"/>
        </w:rPr>
      </w:pPr>
      <w:r w:rsidRPr="00EE11AA">
        <w:rPr>
          <w:rFonts w:ascii="Arial" w:hAnsi="Arial" w:cs="Arial"/>
          <w:caps/>
          <w:u w:val="single"/>
        </w:rPr>
        <w:t>A</w:t>
      </w:r>
      <w:r w:rsidR="00935E6D" w:rsidRPr="00EE11AA">
        <w:rPr>
          <w:rFonts w:ascii="Arial" w:hAnsi="Arial" w:cs="Arial"/>
          <w:caps/>
          <w:u w:val="single"/>
        </w:rPr>
        <w:t xml:space="preserve"> H</w:t>
      </w:r>
      <w:r w:rsidRPr="00EE11AA">
        <w:rPr>
          <w:rFonts w:ascii="Arial" w:hAnsi="Arial" w:cs="Arial"/>
          <w:caps/>
          <w:u w:val="single"/>
        </w:rPr>
        <w:t>ASZNÁLATI REND</w:t>
      </w:r>
    </w:p>
    <w:p w14:paraId="372FB3A9" w14:textId="2D088D5B" w:rsidR="00895D61" w:rsidRPr="00EE11AA" w:rsidRDefault="00895D61" w:rsidP="00D63F9A">
      <w:pPr>
        <w:pStyle w:val="Listaszerbekezds"/>
        <w:numPr>
          <w:ilvl w:val="0"/>
          <w:numId w:val="9"/>
        </w:numPr>
        <w:tabs>
          <w:tab w:val="clear" w:pos="1080"/>
          <w:tab w:val="num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</w:t>
      </w:r>
      <w:r w:rsidR="00B359E6" w:rsidRPr="00EE11AA">
        <w:rPr>
          <w:rFonts w:ascii="Arial" w:hAnsi="Arial" w:cs="Arial"/>
          <w:sz w:val="24"/>
          <w:szCs w:val="24"/>
        </w:rPr>
        <w:t xml:space="preserve"> felek megállapodnak, hogy az Épületet és annak udvarát </w:t>
      </w:r>
      <w:r w:rsidRPr="00EE11AA">
        <w:rPr>
          <w:rFonts w:ascii="Arial" w:hAnsi="Arial" w:cs="Arial"/>
          <w:sz w:val="24"/>
          <w:szCs w:val="24"/>
        </w:rPr>
        <w:t xml:space="preserve">az </w:t>
      </w:r>
      <w:r w:rsidR="00B359E6" w:rsidRPr="00EE11AA">
        <w:rPr>
          <w:rFonts w:ascii="Arial" w:hAnsi="Arial" w:cs="Arial"/>
          <w:sz w:val="24"/>
          <w:szCs w:val="24"/>
        </w:rPr>
        <w:t>1. sz. mellékletként csatolt helyszínrajzon jelöltek szerint használják.</w:t>
      </w:r>
    </w:p>
    <w:p w14:paraId="7C675A4B" w14:textId="67348AAB" w:rsidR="00935E6D" w:rsidRPr="00EE11AA" w:rsidRDefault="00B359E6" w:rsidP="00D63F9A">
      <w:pPr>
        <w:pStyle w:val="Listaszerbekezds"/>
        <w:numPr>
          <w:ilvl w:val="0"/>
          <w:numId w:val="9"/>
        </w:numPr>
        <w:tabs>
          <w:tab w:val="clear" w:pos="1080"/>
          <w:tab w:val="num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Az Egyesület által kizárólagosan használt, az 1. sz. mellékletben </w:t>
      </w:r>
      <w:r w:rsidR="002E0959" w:rsidRPr="00EE11AA">
        <w:rPr>
          <w:rFonts w:ascii="Arial" w:hAnsi="Arial" w:cs="Arial"/>
          <w:sz w:val="24"/>
          <w:szCs w:val="24"/>
        </w:rPr>
        <w:t xml:space="preserve">rózsaszín </w:t>
      </w:r>
      <w:r w:rsidRPr="00EE11AA">
        <w:rPr>
          <w:rFonts w:ascii="Arial" w:hAnsi="Arial" w:cs="Arial"/>
          <w:sz w:val="24"/>
          <w:szCs w:val="24"/>
        </w:rPr>
        <w:t xml:space="preserve">színnel jelölt épületrészek a következők: </w:t>
      </w:r>
      <w:r w:rsidR="002E0959" w:rsidRPr="00EE11AA">
        <w:rPr>
          <w:rFonts w:ascii="Arial" w:hAnsi="Arial" w:cs="Arial"/>
          <w:sz w:val="24"/>
          <w:szCs w:val="24"/>
        </w:rPr>
        <w:t>garázs</w:t>
      </w:r>
    </w:p>
    <w:p w14:paraId="31658FED" w14:textId="779384FB" w:rsidR="00935E6D" w:rsidRPr="00EE11AA" w:rsidRDefault="00B359E6" w:rsidP="00D63F9A">
      <w:pPr>
        <w:pStyle w:val="Listaszerbekezds"/>
        <w:numPr>
          <w:ilvl w:val="0"/>
          <w:numId w:val="9"/>
        </w:numPr>
        <w:tabs>
          <w:tab w:val="clear" w:pos="1080"/>
          <w:tab w:val="num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Az Önkormányzat kizárólagos használatában álló, az 1. sz. mellékletben </w:t>
      </w:r>
      <w:r w:rsidR="002E0959" w:rsidRPr="00EE11AA">
        <w:rPr>
          <w:rFonts w:ascii="Arial" w:hAnsi="Arial" w:cs="Arial"/>
          <w:sz w:val="24"/>
          <w:szCs w:val="24"/>
        </w:rPr>
        <w:t xml:space="preserve">narancssárga </w:t>
      </w:r>
      <w:r w:rsidRPr="00EE11AA">
        <w:rPr>
          <w:rFonts w:ascii="Arial" w:hAnsi="Arial" w:cs="Arial"/>
          <w:sz w:val="24"/>
          <w:szCs w:val="24"/>
        </w:rPr>
        <w:t xml:space="preserve">színnel jelölt helyiségek a következők: </w:t>
      </w:r>
      <w:r w:rsidR="002E0959" w:rsidRPr="00EE11AA">
        <w:rPr>
          <w:rFonts w:ascii="Arial" w:hAnsi="Arial" w:cs="Arial"/>
          <w:sz w:val="24"/>
          <w:szCs w:val="24"/>
        </w:rPr>
        <w:t>emeleti KMB iroda</w:t>
      </w:r>
    </w:p>
    <w:p w14:paraId="03B95F1A" w14:textId="4AAB257E" w:rsidR="00B359E6" w:rsidRPr="00EE11AA" w:rsidRDefault="00B359E6" w:rsidP="00D63F9A">
      <w:pPr>
        <w:pStyle w:val="Listaszerbekezds"/>
        <w:numPr>
          <w:ilvl w:val="0"/>
          <w:numId w:val="9"/>
        </w:numPr>
        <w:tabs>
          <w:tab w:val="clear" w:pos="1080"/>
          <w:tab w:val="num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lastRenderedPageBreak/>
        <w:t>A felek közös használatában álló, az 1. sz. mellékletben</w:t>
      </w:r>
      <w:r w:rsidR="002E0959" w:rsidRPr="00EE11AA">
        <w:rPr>
          <w:rFonts w:ascii="Arial" w:hAnsi="Arial" w:cs="Arial"/>
          <w:sz w:val="24"/>
          <w:szCs w:val="24"/>
        </w:rPr>
        <w:t xml:space="preserve"> sárga</w:t>
      </w:r>
      <w:r w:rsidRPr="00EE11AA">
        <w:rPr>
          <w:rFonts w:ascii="Arial" w:hAnsi="Arial" w:cs="Arial"/>
          <w:sz w:val="24"/>
          <w:szCs w:val="24"/>
        </w:rPr>
        <w:t xml:space="preserve"> színnel jelölt</w:t>
      </w:r>
      <w:r w:rsidR="00F65D9D" w:rsidRPr="00EE11AA">
        <w:rPr>
          <w:rFonts w:ascii="Arial" w:hAnsi="Arial" w:cs="Arial"/>
          <w:sz w:val="24"/>
          <w:szCs w:val="24"/>
        </w:rPr>
        <w:t xml:space="preserve"> helyiségek</w:t>
      </w:r>
      <w:r w:rsidRPr="00EE11AA">
        <w:rPr>
          <w:rFonts w:ascii="Arial" w:hAnsi="Arial" w:cs="Arial"/>
          <w:sz w:val="24"/>
          <w:szCs w:val="24"/>
        </w:rPr>
        <w:t xml:space="preserve"> a következők</w:t>
      </w:r>
      <w:r w:rsidR="00F65D9D" w:rsidRPr="00EE11AA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F65D9D" w:rsidRPr="00EE11AA">
        <w:rPr>
          <w:rFonts w:ascii="Arial" w:hAnsi="Arial" w:cs="Arial"/>
          <w:sz w:val="24"/>
          <w:szCs w:val="24"/>
        </w:rPr>
        <w:t>wc</w:t>
      </w:r>
      <w:proofErr w:type="spellEnd"/>
      <w:r w:rsidR="00F65D9D" w:rsidRPr="00EE11AA">
        <w:rPr>
          <w:rFonts w:ascii="Arial" w:hAnsi="Arial" w:cs="Arial"/>
          <w:sz w:val="24"/>
          <w:szCs w:val="24"/>
        </w:rPr>
        <w:t>-mosdó</w:t>
      </w:r>
      <w:r w:rsidRPr="00EE11AA">
        <w:rPr>
          <w:rFonts w:ascii="Arial" w:hAnsi="Arial" w:cs="Arial"/>
          <w:sz w:val="24"/>
          <w:szCs w:val="24"/>
        </w:rPr>
        <w:t>, közlekedő, kert,</w:t>
      </w:r>
      <w:r w:rsidR="00973E0D" w:rsidRPr="00EE11AA">
        <w:rPr>
          <w:rFonts w:ascii="Arial" w:hAnsi="Arial" w:cs="Arial"/>
          <w:sz w:val="24"/>
          <w:szCs w:val="24"/>
        </w:rPr>
        <w:t xml:space="preserve"> udvar, </w:t>
      </w:r>
      <w:r w:rsidR="002E0959" w:rsidRPr="00EE11AA">
        <w:rPr>
          <w:rFonts w:ascii="Arial" w:hAnsi="Arial" w:cs="Arial"/>
          <w:sz w:val="24"/>
          <w:szCs w:val="24"/>
        </w:rPr>
        <w:t xml:space="preserve">előtér, </w:t>
      </w:r>
      <w:r w:rsidRPr="00EE11AA">
        <w:rPr>
          <w:rFonts w:ascii="Arial" w:hAnsi="Arial" w:cs="Arial"/>
          <w:sz w:val="24"/>
          <w:szCs w:val="24"/>
        </w:rPr>
        <w:t>oktatóterem</w:t>
      </w:r>
      <w:r w:rsidR="00EB32AE" w:rsidRPr="00EE11AA">
        <w:rPr>
          <w:rFonts w:ascii="Arial" w:hAnsi="Arial" w:cs="Arial"/>
          <w:sz w:val="24"/>
          <w:szCs w:val="24"/>
        </w:rPr>
        <w:t>, közbiztonsági szoba</w:t>
      </w:r>
      <w:r w:rsidRPr="00EE11AA">
        <w:rPr>
          <w:rFonts w:ascii="Arial" w:hAnsi="Arial" w:cs="Arial"/>
          <w:sz w:val="24"/>
          <w:szCs w:val="24"/>
        </w:rPr>
        <w:t>.</w:t>
      </w:r>
    </w:p>
    <w:p w14:paraId="0CEC57C2" w14:textId="4B01D9A4" w:rsidR="00AD3CDF" w:rsidRPr="00EE11AA" w:rsidRDefault="00B359E6" w:rsidP="00D63F9A">
      <w:pPr>
        <w:pStyle w:val="Listaszerbekezds"/>
        <w:numPr>
          <w:ilvl w:val="0"/>
          <w:numId w:val="9"/>
        </w:numPr>
        <w:tabs>
          <w:tab w:val="clear" w:pos="1080"/>
          <w:tab w:val="num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  <w:highlight w:val="red"/>
        </w:rPr>
      </w:pPr>
      <w:r w:rsidRPr="00EE11AA">
        <w:rPr>
          <w:rFonts w:ascii="Arial" w:hAnsi="Arial" w:cs="Arial"/>
          <w:sz w:val="24"/>
          <w:szCs w:val="24"/>
        </w:rPr>
        <w:t>A felek rögzítik, hogy a közös használatú oktató</w:t>
      </w:r>
      <w:r w:rsidR="00F65D9D" w:rsidRPr="00EE11AA">
        <w:rPr>
          <w:rFonts w:ascii="Arial" w:hAnsi="Arial" w:cs="Arial"/>
          <w:sz w:val="24"/>
          <w:szCs w:val="24"/>
        </w:rPr>
        <w:t xml:space="preserve">terem </w:t>
      </w:r>
      <w:r w:rsidRPr="00EE11AA">
        <w:rPr>
          <w:rFonts w:ascii="Arial" w:hAnsi="Arial" w:cs="Arial"/>
          <w:sz w:val="24"/>
          <w:szCs w:val="24"/>
        </w:rPr>
        <w:t>használatát előre egyeztetett időbeosztás szerint rendezik</w:t>
      </w:r>
      <w:r w:rsidR="002E0959" w:rsidRPr="00EE11AA">
        <w:rPr>
          <w:rFonts w:ascii="Arial" w:hAnsi="Arial" w:cs="Arial"/>
          <w:sz w:val="24"/>
          <w:szCs w:val="24"/>
        </w:rPr>
        <w:t xml:space="preserve"> </w:t>
      </w:r>
      <w:r w:rsidR="002E0959" w:rsidRPr="00EE11AA">
        <w:rPr>
          <w:rFonts w:ascii="Arial" w:hAnsi="Arial" w:cs="Arial"/>
          <w:sz w:val="24"/>
          <w:szCs w:val="24"/>
          <w:highlight w:val="red"/>
        </w:rPr>
        <w:t>a felek jognyilatkozat kiadására jogosult képviselői.</w:t>
      </w:r>
    </w:p>
    <w:p w14:paraId="3D55EB3A" w14:textId="5C8A6C5B" w:rsidR="00F65D9D" w:rsidRPr="00EE11AA" w:rsidRDefault="00B359E6" w:rsidP="00AD3CDF">
      <w:pPr>
        <w:pStyle w:val="Listaszerbekezds"/>
        <w:spacing w:after="12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</w:t>
      </w:r>
      <w:r w:rsidR="00276915" w:rsidRPr="00EE11AA">
        <w:rPr>
          <w:rFonts w:ascii="Arial" w:hAnsi="Arial" w:cs="Arial"/>
          <w:sz w:val="24"/>
          <w:szCs w:val="24"/>
        </w:rPr>
        <w:t xml:space="preserve"> közös használatú oktatóterem bérbeadása esetén a bérleti díj megállapítására az </w:t>
      </w:r>
      <w:r w:rsidRPr="00EE11AA">
        <w:rPr>
          <w:rFonts w:ascii="Arial" w:hAnsi="Arial" w:cs="Arial"/>
          <w:sz w:val="24"/>
          <w:szCs w:val="24"/>
        </w:rPr>
        <w:t>Önkormányzat jogosult</w:t>
      </w:r>
      <w:r w:rsidR="00D63F9A" w:rsidRPr="00EE11AA">
        <w:rPr>
          <w:rFonts w:ascii="Arial" w:hAnsi="Arial" w:cs="Arial"/>
          <w:sz w:val="24"/>
          <w:szCs w:val="24"/>
        </w:rPr>
        <w:t xml:space="preserve">. </w:t>
      </w:r>
    </w:p>
    <w:p w14:paraId="3ED8D347" w14:textId="5AC0D507" w:rsidR="00895D61" w:rsidRPr="00EE11AA" w:rsidRDefault="00886FF1" w:rsidP="00AD3CDF">
      <w:pPr>
        <w:pStyle w:val="Cmsor1"/>
        <w:tabs>
          <w:tab w:val="clear" w:pos="1080"/>
        </w:tabs>
        <w:spacing w:before="360" w:after="120" w:line="360" w:lineRule="auto"/>
        <w:ind w:left="720"/>
        <w:rPr>
          <w:rFonts w:ascii="Arial" w:hAnsi="Arial" w:cs="Arial"/>
          <w:caps/>
          <w:u w:val="single"/>
        </w:rPr>
      </w:pPr>
      <w:r w:rsidRPr="00EE11AA">
        <w:rPr>
          <w:rFonts w:ascii="Arial" w:hAnsi="Arial" w:cs="Arial"/>
          <w:caps/>
          <w:u w:val="single"/>
        </w:rPr>
        <w:t xml:space="preserve">KARBANTARTÁS, ÜZEMELTETÉS, </w:t>
      </w:r>
      <w:r w:rsidR="00895D61" w:rsidRPr="00EE11AA">
        <w:rPr>
          <w:rFonts w:ascii="Arial" w:hAnsi="Arial" w:cs="Arial"/>
          <w:caps/>
          <w:u w:val="single"/>
        </w:rPr>
        <w:t>A KÖLTSÉGEK VISELÉSE</w:t>
      </w:r>
    </w:p>
    <w:p w14:paraId="5D623082" w14:textId="0A862A07" w:rsidR="00886FF1" w:rsidRPr="00EE11AA" w:rsidRDefault="00886FF1" w:rsidP="00D63F9A">
      <w:pPr>
        <w:numPr>
          <w:ilvl w:val="0"/>
          <w:numId w:val="10"/>
        </w:numPr>
        <w:suppressAutoHyphens/>
        <w:spacing w:after="120"/>
        <w:ind w:left="425" w:hanging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Az Egyesület vállalja, hogy a</w:t>
      </w:r>
      <w:r w:rsidR="00F65D9D" w:rsidRPr="00EE11AA">
        <w:rPr>
          <w:rFonts w:ascii="Arial" w:hAnsi="Arial" w:cs="Arial"/>
          <w:sz w:val="24"/>
          <w:szCs w:val="24"/>
        </w:rPr>
        <w:t xml:space="preserve"> teljes É</w:t>
      </w:r>
      <w:r w:rsidRPr="00EE11AA">
        <w:rPr>
          <w:rFonts w:ascii="Arial" w:hAnsi="Arial" w:cs="Arial"/>
          <w:sz w:val="24"/>
          <w:szCs w:val="24"/>
        </w:rPr>
        <w:t xml:space="preserve">pület és az udvar (kert) állagmegóvásával járó feladatokat </w:t>
      </w:r>
      <w:proofErr w:type="spellStart"/>
      <w:r w:rsidR="00F65D9D" w:rsidRPr="00EE11AA">
        <w:rPr>
          <w:rFonts w:ascii="Arial" w:hAnsi="Arial" w:cs="Arial"/>
          <w:sz w:val="24"/>
          <w:szCs w:val="24"/>
        </w:rPr>
        <w:t>teljeskörűen</w:t>
      </w:r>
      <w:proofErr w:type="spellEnd"/>
      <w:r w:rsidR="00F65D9D" w:rsidRPr="00EE11AA">
        <w:rPr>
          <w:rFonts w:ascii="Arial" w:hAnsi="Arial" w:cs="Arial"/>
          <w:sz w:val="24"/>
          <w:szCs w:val="24"/>
        </w:rPr>
        <w:t xml:space="preserve"> ellátja és az azzal járó költségeket viseli.</w:t>
      </w:r>
    </w:p>
    <w:p w14:paraId="5806F548" w14:textId="77777777" w:rsidR="00F65D9D" w:rsidRPr="00EE11AA" w:rsidRDefault="00895D61" w:rsidP="00D63F9A">
      <w:pPr>
        <w:numPr>
          <w:ilvl w:val="0"/>
          <w:numId w:val="10"/>
        </w:numPr>
        <w:suppressAutoHyphens/>
        <w:spacing w:after="120"/>
        <w:ind w:left="425" w:hanging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rögzítik, hogy az Ingatlan haszn</w:t>
      </w:r>
      <w:r w:rsidR="00886FF1" w:rsidRPr="00EE11AA">
        <w:rPr>
          <w:rFonts w:ascii="Arial" w:hAnsi="Arial" w:cs="Arial"/>
          <w:sz w:val="24"/>
          <w:szCs w:val="24"/>
        </w:rPr>
        <w:t>álatával járó közmű-költségeket az Önkormányzat viseli.</w:t>
      </w:r>
      <w:r w:rsidRPr="00EE11AA">
        <w:rPr>
          <w:rFonts w:ascii="Arial" w:hAnsi="Arial" w:cs="Arial"/>
          <w:sz w:val="24"/>
          <w:szCs w:val="24"/>
        </w:rPr>
        <w:t xml:space="preserve"> </w:t>
      </w:r>
    </w:p>
    <w:p w14:paraId="007CF6EB" w14:textId="77777777" w:rsidR="00AD3CDF" w:rsidRPr="00EE11AA" w:rsidRDefault="00F65D9D" w:rsidP="00D63F9A">
      <w:pPr>
        <w:numPr>
          <w:ilvl w:val="0"/>
          <w:numId w:val="10"/>
        </w:numPr>
        <w:suppressAutoHyphens/>
        <w:spacing w:after="120"/>
        <w:ind w:left="425" w:hanging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Az Önkormányzat vállalja továbbá, hogy az Épületre – és az abban elhelyezett, közös használatú ingóságokra – vagyonbiztosítási szerződést köt, és az azzal járó díjat viseli. </w:t>
      </w:r>
    </w:p>
    <w:p w14:paraId="1F2E21B7" w14:textId="47628F1D" w:rsidR="00895D61" w:rsidRPr="00EE11AA" w:rsidRDefault="00F65D9D" w:rsidP="00AD3CDF">
      <w:pPr>
        <w:suppressAutoHyphens/>
        <w:spacing w:after="120"/>
        <w:ind w:left="425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a kizárólagos használatú ingóságaik biztosításáról maguk kötelesek gondoskodni.</w:t>
      </w:r>
    </w:p>
    <w:p w14:paraId="58271354" w14:textId="12920C5E" w:rsidR="00895D61" w:rsidRPr="00EE11AA" w:rsidRDefault="00895D61" w:rsidP="00D63F9A">
      <w:pPr>
        <w:numPr>
          <w:ilvl w:val="0"/>
          <w:numId w:val="10"/>
        </w:numPr>
        <w:suppressAutoHyphens/>
        <w:spacing w:after="120"/>
        <w:ind w:left="425" w:hanging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 Felek megállapodnak abban, hogy az Ingatlan takarítását, illetve őrzés-védelmét </w:t>
      </w:r>
      <w:r w:rsidR="00973E0D" w:rsidRPr="00EE11AA">
        <w:rPr>
          <w:rFonts w:ascii="Arial" w:hAnsi="Arial" w:cs="Arial"/>
          <w:sz w:val="24"/>
          <w:szCs w:val="24"/>
        </w:rPr>
        <w:t>és az ezen tevékenységekkel kapcsolatos költségviselést az Egyesület vállalja.</w:t>
      </w:r>
    </w:p>
    <w:p w14:paraId="09C86365" w14:textId="77777777" w:rsidR="00895D61" w:rsidRPr="00EE11AA" w:rsidRDefault="00895D61" w:rsidP="00AD3CDF">
      <w:pPr>
        <w:pStyle w:val="Cmsor1"/>
        <w:tabs>
          <w:tab w:val="clear" w:pos="1080"/>
        </w:tabs>
        <w:spacing w:before="360" w:after="120" w:line="360" w:lineRule="auto"/>
        <w:ind w:left="720"/>
        <w:rPr>
          <w:rFonts w:ascii="Arial" w:hAnsi="Arial" w:cs="Arial"/>
          <w:caps/>
          <w:u w:val="single"/>
        </w:rPr>
      </w:pPr>
      <w:r w:rsidRPr="00EE11AA">
        <w:rPr>
          <w:rFonts w:ascii="Arial" w:hAnsi="Arial" w:cs="Arial"/>
          <w:caps/>
          <w:u w:val="single"/>
        </w:rPr>
        <w:t>HÁZIREND JELLEGŰ RENDELKEZÉSEK</w:t>
      </w:r>
    </w:p>
    <w:p w14:paraId="6799C586" w14:textId="43C79937" w:rsidR="00895D61" w:rsidRPr="00EE11AA" w:rsidRDefault="00895D61" w:rsidP="00D63F9A">
      <w:pPr>
        <w:numPr>
          <w:ilvl w:val="0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 Felek rögzítik, hogy </w:t>
      </w:r>
      <w:r w:rsidR="00886FF1" w:rsidRPr="00EE11AA">
        <w:rPr>
          <w:rFonts w:ascii="Arial" w:hAnsi="Arial" w:cs="Arial"/>
          <w:sz w:val="24"/>
          <w:szCs w:val="24"/>
        </w:rPr>
        <w:t>az épület és udvar</w:t>
      </w:r>
      <w:r w:rsidRPr="00EE11AA">
        <w:rPr>
          <w:rFonts w:ascii="Arial" w:hAnsi="Arial" w:cs="Arial"/>
          <w:sz w:val="24"/>
          <w:szCs w:val="24"/>
        </w:rPr>
        <w:t xml:space="preserve"> használata, hasznosítása, állagmegóvása és őrzése tekintetében fokozott gondossággal járnak el.</w:t>
      </w:r>
    </w:p>
    <w:p w14:paraId="113B897D" w14:textId="77777777" w:rsidR="00895D61" w:rsidRPr="00EE11AA" w:rsidRDefault="00895D61" w:rsidP="00D63F9A">
      <w:pPr>
        <w:numPr>
          <w:ilvl w:val="0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a szeméttárolókat kizárólag arra kijelölt helyen tárolhatják.</w:t>
      </w:r>
    </w:p>
    <w:p w14:paraId="3EE5D15B" w14:textId="742D09C3" w:rsidR="00895D61" w:rsidRPr="00EE11AA" w:rsidRDefault="00895D61" w:rsidP="00D63F9A">
      <w:pPr>
        <w:numPr>
          <w:ilvl w:val="0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a társadalmi együttélés normáit kötelesek betartani. A</w:t>
      </w:r>
      <w:r w:rsidR="00886FF1" w:rsidRPr="00EE11AA">
        <w:rPr>
          <w:rFonts w:ascii="Arial" w:hAnsi="Arial" w:cs="Arial"/>
          <w:sz w:val="24"/>
          <w:szCs w:val="24"/>
        </w:rPr>
        <w:t xml:space="preserve"> felek</w:t>
      </w:r>
      <w:r w:rsidRPr="00EE11AA">
        <w:rPr>
          <w:rFonts w:ascii="Arial" w:hAnsi="Arial" w:cs="Arial"/>
          <w:sz w:val="24"/>
          <w:szCs w:val="24"/>
        </w:rPr>
        <w:t xml:space="preserve"> vállalj</w:t>
      </w:r>
      <w:r w:rsidR="00886FF1" w:rsidRPr="00EE11AA">
        <w:rPr>
          <w:rFonts w:ascii="Arial" w:hAnsi="Arial" w:cs="Arial"/>
          <w:sz w:val="24"/>
          <w:szCs w:val="24"/>
        </w:rPr>
        <w:t>ák</w:t>
      </w:r>
      <w:r w:rsidRPr="00EE11AA">
        <w:rPr>
          <w:rFonts w:ascii="Arial" w:hAnsi="Arial" w:cs="Arial"/>
          <w:sz w:val="24"/>
          <w:szCs w:val="24"/>
        </w:rPr>
        <w:t xml:space="preserve">, hogy a </w:t>
      </w:r>
      <w:r w:rsidR="00886FF1" w:rsidRPr="00EE11AA">
        <w:rPr>
          <w:rFonts w:ascii="Arial" w:hAnsi="Arial" w:cs="Arial"/>
          <w:sz w:val="24"/>
          <w:szCs w:val="24"/>
        </w:rPr>
        <w:t xml:space="preserve">másik fél köz-, illetve közérdekű feladatainak </w:t>
      </w:r>
      <w:r w:rsidRPr="00EE11AA">
        <w:rPr>
          <w:rFonts w:ascii="Arial" w:hAnsi="Arial" w:cs="Arial"/>
          <w:sz w:val="24"/>
          <w:szCs w:val="24"/>
        </w:rPr>
        <w:t>ellátása érdekében</w:t>
      </w:r>
      <w:r w:rsidR="00886FF1" w:rsidRPr="00EE11AA">
        <w:rPr>
          <w:rFonts w:ascii="Arial" w:hAnsi="Arial" w:cs="Arial"/>
          <w:sz w:val="24"/>
          <w:szCs w:val="24"/>
        </w:rPr>
        <w:t xml:space="preserve"> tartózkodnak minden olyan tevékenységtől és magatartástól, amely a másik felet akadályozná vagy </w:t>
      </w:r>
      <w:proofErr w:type="spellStart"/>
      <w:r w:rsidR="00886FF1" w:rsidRPr="00EE11AA">
        <w:rPr>
          <w:rFonts w:ascii="Arial" w:hAnsi="Arial" w:cs="Arial"/>
          <w:sz w:val="24"/>
          <w:szCs w:val="24"/>
        </w:rPr>
        <w:t>szükségtelenül</w:t>
      </w:r>
      <w:proofErr w:type="spellEnd"/>
      <w:r w:rsidR="00886FF1" w:rsidRPr="00EE11AA">
        <w:rPr>
          <w:rFonts w:ascii="Arial" w:hAnsi="Arial" w:cs="Arial"/>
          <w:sz w:val="24"/>
          <w:szCs w:val="24"/>
        </w:rPr>
        <w:t xml:space="preserve"> zavarná.</w:t>
      </w:r>
    </w:p>
    <w:p w14:paraId="119D71B1" w14:textId="77777777" w:rsidR="00895D61" w:rsidRPr="00EE11AA" w:rsidRDefault="00895D61" w:rsidP="00AD3CDF">
      <w:pPr>
        <w:pStyle w:val="Cmsor1"/>
        <w:tabs>
          <w:tab w:val="clear" w:pos="1080"/>
        </w:tabs>
        <w:spacing w:before="360" w:after="120" w:line="360" w:lineRule="auto"/>
        <w:ind w:left="720"/>
        <w:rPr>
          <w:rFonts w:ascii="Arial" w:hAnsi="Arial" w:cs="Arial"/>
          <w:caps/>
          <w:u w:val="single"/>
        </w:rPr>
      </w:pPr>
      <w:r w:rsidRPr="00EE11AA">
        <w:rPr>
          <w:rFonts w:ascii="Arial" w:hAnsi="Arial" w:cs="Arial"/>
          <w:caps/>
          <w:u w:val="single"/>
        </w:rPr>
        <w:t xml:space="preserve">kapcsolattartás </w:t>
      </w:r>
    </w:p>
    <w:p w14:paraId="601F60C6" w14:textId="77777777" w:rsidR="00895D61" w:rsidRPr="00EE11AA" w:rsidRDefault="00895D61" w:rsidP="00941B06">
      <w:pPr>
        <w:numPr>
          <w:ilvl w:val="0"/>
          <w:numId w:val="1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részéről a kapcsolattartásra kijelölt személyek:</w:t>
      </w:r>
    </w:p>
    <w:p w14:paraId="2ED08517" w14:textId="77777777" w:rsidR="00895D61" w:rsidRPr="00EE11AA" w:rsidRDefault="00895D61" w:rsidP="00941B06">
      <w:pPr>
        <w:numPr>
          <w:ilvl w:val="1"/>
          <w:numId w:val="12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Jognyilatkozatok tárgyában:</w:t>
      </w:r>
    </w:p>
    <w:p w14:paraId="1B115420" w14:textId="77777777" w:rsidR="00941B06" w:rsidRDefault="00941B06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</w:p>
    <w:p w14:paraId="108E922F" w14:textId="5081B533" w:rsidR="00895D61" w:rsidRPr="00EE11AA" w:rsidRDefault="00895D61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Önkormányzat részéről:</w:t>
      </w:r>
    </w:p>
    <w:p w14:paraId="488ACBD9" w14:textId="77777777" w:rsidR="00895D61" w:rsidRPr="00EE11AA" w:rsidRDefault="00895D61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Név:</w:t>
      </w:r>
    </w:p>
    <w:p w14:paraId="0FBB1535" w14:textId="77777777" w:rsidR="00895D61" w:rsidRPr="00EE11AA" w:rsidRDefault="00895D61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Telefon:</w:t>
      </w:r>
    </w:p>
    <w:p w14:paraId="17294FC6" w14:textId="77777777" w:rsidR="00895D61" w:rsidRPr="00EE11AA" w:rsidRDefault="00895D61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lastRenderedPageBreak/>
        <w:t>E-mail:</w:t>
      </w:r>
    </w:p>
    <w:p w14:paraId="26E61747" w14:textId="25CF0F01" w:rsidR="00895D61" w:rsidRPr="00EE11AA" w:rsidRDefault="004A2BFC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Egyesület</w:t>
      </w:r>
      <w:r w:rsidR="00895D61" w:rsidRPr="00EE11AA">
        <w:rPr>
          <w:rFonts w:ascii="Arial" w:hAnsi="Arial" w:cs="Arial"/>
          <w:sz w:val="24"/>
          <w:szCs w:val="24"/>
        </w:rPr>
        <w:t xml:space="preserve"> részéről:</w:t>
      </w:r>
    </w:p>
    <w:p w14:paraId="6417C90C" w14:textId="77777777" w:rsidR="00895D61" w:rsidRPr="00EE11AA" w:rsidRDefault="00895D61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Név:</w:t>
      </w:r>
    </w:p>
    <w:p w14:paraId="7F88AB6B" w14:textId="77777777" w:rsidR="00895D61" w:rsidRPr="00EE11AA" w:rsidRDefault="00895D61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Telefon:</w:t>
      </w:r>
    </w:p>
    <w:p w14:paraId="392534D0" w14:textId="341D4A1C" w:rsidR="00895D61" w:rsidRDefault="00895D61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E-mail:</w:t>
      </w:r>
    </w:p>
    <w:p w14:paraId="62B0DBCD" w14:textId="77777777" w:rsidR="00941B06" w:rsidRPr="00EE11AA" w:rsidRDefault="00941B06" w:rsidP="00941B06">
      <w:p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</w:p>
    <w:p w14:paraId="6367DCA9" w14:textId="77777777" w:rsidR="00895D61" w:rsidRPr="00EE11AA" w:rsidRDefault="00895D61" w:rsidP="00941B06">
      <w:pPr>
        <w:numPr>
          <w:ilvl w:val="1"/>
          <w:numId w:val="12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Pénzügyi kérdésekben:</w:t>
      </w:r>
    </w:p>
    <w:p w14:paraId="22893C14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Önkormányzat részéről:</w:t>
      </w:r>
    </w:p>
    <w:p w14:paraId="05D28856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Név:</w:t>
      </w:r>
    </w:p>
    <w:p w14:paraId="78C50023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Telefon:</w:t>
      </w:r>
    </w:p>
    <w:p w14:paraId="38A3480F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E-mail:</w:t>
      </w:r>
    </w:p>
    <w:p w14:paraId="6B103F56" w14:textId="22C17D0B" w:rsidR="00895D61" w:rsidRPr="00EE11AA" w:rsidRDefault="00AD3CDF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Egyesület</w:t>
      </w:r>
      <w:r w:rsidR="00895D61" w:rsidRPr="00EE11AA">
        <w:rPr>
          <w:rFonts w:ascii="Arial" w:hAnsi="Arial" w:cs="Arial"/>
          <w:sz w:val="24"/>
          <w:szCs w:val="24"/>
        </w:rPr>
        <w:t xml:space="preserve"> részéről:</w:t>
      </w:r>
    </w:p>
    <w:p w14:paraId="695AC8EA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Név:</w:t>
      </w:r>
    </w:p>
    <w:p w14:paraId="5ADAB0D1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Telefon:</w:t>
      </w:r>
    </w:p>
    <w:p w14:paraId="12BE2CC7" w14:textId="08D06E0E" w:rsidR="00895D61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E-mail:</w:t>
      </w:r>
    </w:p>
    <w:p w14:paraId="3F1AC4BC" w14:textId="77777777" w:rsidR="00941B06" w:rsidRPr="00EE11AA" w:rsidRDefault="00941B06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14:paraId="24C88285" w14:textId="77777777" w:rsidR="00895D61" w:rsidRPr="00EE11AA" w:rsidRDefault="00895D61" w:rsidP="00941B06">
      <w:pPr>
        <w:numPr>
          <w:ilvl w:val="1"/>
          <w:numId w:val="12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Műszaki kérdésekben:</w:t>
      </w:r>
    </w:p>
    <w:p w14:paraId="3B43F2F2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Önkormányzat részéről:</w:t>
      </w:r>
    </w:p>
    <w:p w14:paraId="38CC0475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Név:</w:t>
      </w:r>
    </w:p>
    <w:p w14:paraId="05D3CE7B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Telefon:</w:t>
      </w:r>
    </w:p>
    <w:p w14:paraId="29A4ED39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E-mail:</w:t>
      </w:r>
    </w:p>
    <w:p w14:paraId="372D6173" w14:textId="7B1EB8D9" w:rsidR="00895D61" w:rsidRPr="00EE11AA" w:rsidRDefault="00AD3CDF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Egyesület</w:t>
      </w:r>
      <w:r w:rsidR="00895D61" w:rsidRPr="00EE11AA">
        <w:rPr>
          <w:rFonts w:ascii="Arial" w:hAnsi="Arial" w:cs="Arial"/>
          <w:sz w:val="24"/>
          <w:szCs w:val="24"/>
        </w:rPr>
        <w:t xml:space="preserve"> részéről:</w:t>
      </w:r>
    </w:p>
    <w:p w14:paraId="63004607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Név:</w:t>
      </w:r>
    </w:p>
    <w:p w14:paraId="1C8B5ECD" w14:textId="77777777" w:rsidR="00895D61" w:rsidRPr="00EE11AA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Telefon:</w:t>
      </w:r>
    </w:p>
    <w:p w14:paraId="29C0934C" w14:textId="468AA0E3" w:rsidR="00895D61" w:rsidRDefault="00895D61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E-mail:</w:t>
      </w:r>
    </w:p>
    <w:p w14:paraId="4F4B01AD" w14:textId="77777777" w:rsidR="00941B06" w:rsidRPr="00EE11AA" w:rsidRDefault="00941B06" w:rsidP="00941B06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14:paraId="5BDFA69F" w14:textId="77777777" w:rsidR="00895D61" w:rsidRPr="00EE11AA" w:rsidRDefault="00895D61" w:rsidP="004A2BFC">
      <w:pPr>
        <w:numPr>
          <w:ilvl w:val="0"/>
          <w:numId w:val="12"/>
        </w:numPr>
        <w:suppressAutoHyphens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kötelesek haladéktalanul értesíteni a másik Felet, amennyiben a fenti kapcsolattartók személyek változás áll be.</w:t>
      </w:r>
    </w:p>
    <w:p w14:paraId="2E07FDB3" w14:textId="77777777" w:rsidR="00895D61" w:rsidRPr="00EE11AA" w:rsidRDefault="00895D61" w:rsidP="004A2BFC">
      <w:pPr>
        <w:numPr>
          <w:ilvl w:val="0"/>
          <w:numId w:val="12"/>
        </w:numPr>
        <w:suppressAutoHyphens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mindegyike kifejezetten köteles gondoskodni arról, hogy képviselője elérhető legyen a másik Fél számára, aki szükség esetén jogosult a jelen Megállapodásban rögzített kötelezettségekhez és jogokhoz kapcsolódó szükséges információkat megadni, döntéseket meghozni (vagy döntéshozatalra előkészíteni, és a döntésről a másik felet tájékoztatni).</w:t>
      </w:r>
    </w:p>
    <w:p w14:paraId="039C9100" w14:textId="77777777" w:rsidR="00895D61" w:rsidRPr="00EE11AA" w:rsidRDefault="00895D61" w:rsidP="004A2BFC">
      <w:pPr>
        <w:numPr>
          <w:ilvl w:val="0"/>
          <w:numId w:val="12"/>
        </w:numPr>
        <w:suppressAutoHyphens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Felek megállapodnak abban, hogy a nyilatkozataikat írásban, ajánlott postai küldemény vagy e-mail útján, vagy telefaxon hozzák a másik fél tudomására. </w:t>
      </w:r>
    </w:p>
    <w:p w14:paraId="28735FBA" w14:textId="77777777" w:rsidR="00895D61" w:rsidRPr="00EE11AA" w:rsidRDefault="00895D61" w:rsidP="004A2BFC">
      <w:pPr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megállapodnak, hogy a postai küldemények azon a napon tekintendők a másik féllel közöltnek, amikor azokat a másik fél átvette. Kétség esetén, illetve amennyiben a küldemény „nem kereste”, „nem vette át”, „címzett ismeretlen” vagy „ismeretlen helyre költözött” megjegyzéssel érkezik vissza, a postára adást követő harmadik munkanapon tekintendő a postai küldemény a másik féllel közöltnek.</w:t>
      </w:r>
    </w:p>
    <w:p w14:paraId="6D2C3B48" w14:textId="77777777" w:rsidR="00895D61" w:rsidRPr="00EE11AA" w:rsidRDefault="00895D61" w:rsidP="004A2BFC">
      <w:pPr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 xml:space="preserve">Az e-mailek kétség esetén akkor tekintendők kézbesítettnek, amikor azt a kézbesítési igazolás tanúsága szerint az üzenete megérkezett a címzett postaládájába. </w:t>
      </w:r>
    </w:p>
    <w:p w14:paraId="54EB3BC1" w14:textId="77777777" w:rsidR="00895D61" w:rsidRPr="00EE11AA" w:rsidRDefault="00895D61" w:rsidP="004A2BFC">
      <w:pPr>
        <w:spacing w:after="120"/>
        <w:ind w:left="426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lastRenderedPageBreak/>
        <w:t>A telefax útján tett nyilatkozat a sikeres küldési igazolás időpontjában tekintendő közöltnek.</w:t>
      </w:r>
    </w:p>
    <w:p w14:paraId="725EFA97" w14:textId="77777777" w:rsidR="00357351" w:rsidRPr="00EE11AA" w:rsidRDefault="00357351" w:rsidP="00AD3CDF">
      <w:pPr>
        <w:pStyle w:val="Cmsor1"/>
        <w:tabs>
          <w:tab w:val="clear" w:pos="1080"/>
        </w:tabs>
        <w:spacing w:before="360" w:after="120" w:line="360" w:lineRule="auto"/>
        <w:ind w:left="720"/>
        <w:rPr>
          <w:rFonts w:ascii="Arial" w:hAnsi="Arial" w:cs="Arial"/>
          <w:caps/>
          <w:u w:val="single"/>
        </w:rPr>
      </w:pPr>
      <w:r w:rsidRPr="00EE11AA">
        <w:rPr>
          <w:rFonts w:ascii="Arial" w:hAnsi="Arial" w:cs="Arial"/>
          <w:caps/>
          <w:u w:val="single"/>
        </w:rPr>
        <w:t>Vegyes rendelkezések</w:t>
      </w:r>
    </w:p>
    <w:p w14:paraId="42A707FA" w14:textId="1453A7D6" w:rsidR="00935E6D" w:rsidRPr="00EE11AA" w:rsidRDefault="00935E6D" w:rsidP="00D63F9A">
      <w:pPr>
        <w:pStyle w:val="Listaszerbekezds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felek rögzítik, hogy a jelen megállapodás</w:t>
      </w:r>
      <w:r w:rsidR="002432D1" w:rsidRPr="00EE11AA">
        <w:rPr>
          <w:rFonts w:ascii="Arial" w:hAnsi="Arial" w:cs="Arial"/>
          <w:sz w:val="24"/>
          <w:szCs w:val="24"/>
        </w:rPr>
        <w:t xml:space="preserve">sal a </w:t>
      </w:r>
      <w:r w:rsidRPr="00EE11AA">
        <w:rPr>
          <w:rFonts w:ascii="Arial" w:hAnsi="Arial" w:cs="Arial"/>
          <w:sz w:val="24"/>
          <w:szCs w:val="24"/>
        </w:rPr>
        <w:t>kor</w:t>
      </w:r>
      <w:r w:rsidR="002432D1" w:rsidRPr="00EE11AA">
        <w:rPr>
          <w:rFonts w:ascii="Arial" w:hAnsi="Arial" w:cs="Arial"/>
          <w:sz w:val="24"/>
          <w:szCs w:val="24"/>
        </w:rPr>
        <w:t>ábbi megállapodásaikat hatályon kívül helyezik, azaz jogviszonyukra, a tulajdon- és használati jogokra kizárólag a jelen megállapodást alkalmazzák.</w:t>
      </w:r>
    </w:p>
    <w:p w14:paraId="7E7BBA28" w14:textId="243CBEFA" w:rsidR="00357351" w:rsidRPr="00EE11AA" w:rsidRDefault="00357351" w:rsidP="00D63F9A">
      <w:pPr>
        <w:pStyle w:val="Listaszerbekezds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Amennyiben a jelen szerződés bármely rendelkezése jogszabályváltozás okán, vagy egyéb okból részben, vagy egészben érvényét veszti, úgy a felek kölcsönösen kötelezik magukat abban, hogy közösen megfelelően módosítják a jelen szerződést, egyebekben a szerződéses rendelkezés érvénytelensége az egész szerződés érvényességét nem érinti kivéve, ha az érvénytelenség miatt a jelen szerződés célja hiúsul meg.</w:t>
      </w:r>
    </w:p>
    <w:p w14:paraId="31B89CC5" w14:textId="77777777" w:rsidR="00357351" w:rsidRPr="00EE11AA" w:rsidRDefault="00357351" w:rsidP="00D63F9A">
      <w:pPr>
        <w:pStyle w:val="Listaszerbekezds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jelen szerződést aláíró személyek kijelentik, hogy a jelen szerződés megkötéséhez szükséges minden törvényes képviseleti joggal rendelkeznek, és felhatalmazás birtokában vannak, amelyre tekintettel a jelen szerződés a félként megjelölt megállapodó partnereket a képviselők aláírásával visszavonhatatlanul jogosítja és kötelezi.</w:t>
      </w:r>
    </w:p>
    <w:p w14:paraId="7B047A1B" w14:textId="77777777" w:rsidR="00357351" w:rsidRPr="00EE11AA" w:rsidRDefault="00357351" w:rsidP="00D63F9A">
      <w:pPr>
        <w:pStyle w:val="Listaszerbekezds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szerződést kötő felek a jelen szerződésből, annak teljesítéséből eredő jogvitájukat megkísérlik békés úton, egyeztetéssel rendezni.</w:t>
      </w:r>
    </w:p>
    <w:p w14:paraId="646E15E2" w14:textId="23EDD814" w:rsidR="00357351" w:rsidRPr="00EE11AA" w:rsidRDefault="00357351" w:rsidP="00D63F9A">
      <w:pPr>
        <w:pStyle w:val="Listaszerbekezds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jelen szerződésben nem szabályozott kérdésekben</w:t>
      </w:r>
      <w:r w:rsidR="00886FF1" w:rsidRPr="00EE11AA">
        <w:rPr>
          <w:rFonts w:ascii="Arial" w:hAnsi="Arial" w:cs="Arial"/>
          <w:sz w:val="24"/>
          <w:szCs w:val="24"/>
        </w:rPr>
        <w:t xml:space="preserve"> a magyar Polgári Törvénykönyv </w:t>
      </w:r>
      <w:r w:rsidRPr="00EE11AA">
        <w:rPr>
          <w:rFonts w:ascii="Arial" w:hAnsi="Arial" w:cs="Arial"/>
          <w:sz w:val="24"/>
          <w:szCs w:val="24"/>
        </w:rPr>
        <w:t xml:space="preserve">és a kapcsolódó tárgyú hatályos magyar jogszabályok rendelkezései a megfelelően </w:t>
      </w:r>
      <w:proofErr w:type="spellStart"/>
      <w:r w:rsidRPr="00EE11AA">
        <w:rPr>
          <w:rFonts w:ascii="Arial" w:hAnsi="Arial" w:cs="Arial"/>
          <w:sz w:val="24"/>
          <w:szCs w:val="24"/>
        </w:rPr>
        <w:t>irányadóak</w:t>
      </w:r>
      <w:proofErr w:type="spellEnd"/>
      <w:r w:rsidRPr="00EE11AA">
        <w:rPr>
          <w:rFonts w:ascii="Arial" w:hAnsi="Arial" w:cs="Arial"/>
          <w:sz w:val="24"/>
          <w:szCs w:val="24"/>
        </w:rPr>
        <w:t>.</w:t>
      </w:r>
    </w:p>
    <w:p w14:paraId="6E4A7676" w14:textId="77777777" w:rsidR="00357351" w:rsidRPr="00EE11AA" w:rsidRDefault="00357351" w:rsidP="00D63F9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A jelen megállapodást a szerződést kötő Felek elolvasták, az abban foglaltakat mindenre kiterjedően megismerték, annak tartalmát, rendelkezéseit, jogkövetkezményeit közösen értelmezték, azt megértették és magukra nézve kifejezetten elfogadták. Felek a jelen szerződésben foglaltakat, mint akaratukkal mindenben megegyezőt jóváhagyólag aláírták.</w:t>
      </w:r>
    </w:p>
    <w:p w14:paraId="39AF7445" w14:textId="77777777" w:rsidR="00357351" w:rsidRPr="00EE11AA" w:rsidRDefault="00357351" w:rsidP="005416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3A6A6E" w14:textId="55BC0688" w:rsidR="006C7BBA" w:rsidRDefault="00886FF1" w:rsidP="005416F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11AA">
        <w:rPr>
          <w:rFonts w:ascii="Arial" w:hAnsi="Arial" w:cs="Arial"/>
          <w:sz w:val="24"/>
          <w:szCs w:val="24"/>
        </w:rPr>
        <w:t>Nagykovácsi</w:t>
      </w:r>
      <w:r w:rsidR="006C7BBA" w:rsidRPr="00EE11AA">
        <w:rPr>
          <w:rFonts w:ascii="Arial" w:hAnsi="Arial" w:cs="Arial"/>
          <w:sz w:val="24"/>
          <w:szCs w:val="24"/>
        </w:rPr>
        <w:t>, …………</w:t>
      </w:r>
      <w:proofErr w:type="gramStart"/>
      <w:r w:rsidR="006C7BBA" w:rsidRPr="00EE11AA">
        <w:rPr>
          <w:rFonts w:ascii="Arial" w:hAnsi="Arial" w:cs="Arial"/>
          <w:sz w:val="24"/>
          <w:szCs w:val="24"/>
        </w:rPr>
        <w:t>…….</w:t>
      </w:r>
      <w:proofErr w:type="gramEnd"/>
      <w:r w:rsidR="006C7BBA" w:rsidRPr="00EE11AA">
        <w:rPr>
          <w:rFonts w:ascii="Arial" w:hAnsi="Arial" w:cs="Arial"/>
          <w:sz w:val="24"/>
          <w:szCs w:val="24"/>
        </w:rPr>
        <w:t>.</w:t>
      </w:r>
    </w:p>
    <w:p w14:paraId="29537E27" w14:textId="621EEF41" w:rsidR="00941B06" w:rsidRDefault="00941B06" w:rsidP="005416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CD8CD8" w14:textId="77777777" w:rsidR="00941B06" w:rsidRPr="00EE11AA" w:rsidRDefault="00941B06" w:rsidP="005416F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133B033" w14:textId="77777777" w:rsidR="00357351" w:rsidRPr="00EE11AA" w:rsidRDefault="00357351" w:rsidP="005416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24142" w14:textId="77777777" w:rsidR="00357351" w:rsidRPr="00EE11AA" w:rsidRDefault="00357351" w:rsidP="005416F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4280"/>
      </w:tblGrid>
      <w:tr w:rsidR="00357351" w:rsidRPr="00EE11AA" w14:paraId="60C7C89D" w14:textId="77777777" w:rsidTr="005416F8">
        <w:tc>
          <w:tcPr>
            <w:tcW w:w="4786" w:type="dxa"/>
          </w:tcPr>
          <w:p w14:paraId="087E44A4" w14:textId="77777777" w:rsidR="00357351" w:rsidRPr="00EE11AA" w:rsidRDefault="00357351" w:rsidP="005416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EE11AA">
              <w:rPr>
                <w:rFonts w:ascii="Arial" w:hAnsi="Arial" w:cs="Arial"/>
                <w:sz w:val="24"/>
                <w:szCs w:val="24"/>
                <w:lang w:eastAsia="hu-HU"/>
              </w:rPr>
              <w:t>_________________</w:t>
            </w:r>
          </w:p>
          <w:p w14:paraId="6F1BFBE0" w14:textId="77777777" w:rsidR="00357351" w:rsidRPr="00EE11AA" w:rsidRDefault="00357351" w:rsidP="005416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EE11AA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Nagykovácsi Nagyközség Önkormányzata</w:t>
            </w:r>
          </w:p>
          <w:p w14:paraId="1F9AB856" w14:textId="77777777" w:rsidR="00357351" w:rsidRPr="00EE11AA" w:rsidRDefault="00357351" w:rsidP="005416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proofErr w:type="spellStart"/>
            <w:r w:rsidRPr="00EE11AA">
              <w:rPr>
                <w:rFonts w:ascii="Arial" w:hAnsi="Arial" w:cs="Arial"/>
                <w:sz w:val="24"/>
                <w:szCs w:val="24"/>
                <w:lang w:eastAsia="hu-HU"/>
              </w:rPr>
              <w:t>képv</w:t>
            </w:r>
            <w:proofErr w:type="spellEnd"/>
            <w:r w:rsidRPr="00EE11AA">
              <w:rPr>
                <w:rFonts w:ascii="Arial" w:hAnsi="Arial" w:cs="Arial"/>
                <w:sz w:val="24"/>
                <w:szCs w:val="24"/>
                <w:lang w:eastAsia="hu-HU"/>
              </w:rPr>
              <w:t>.: Kiszelné Mohos Katalin polgármester</w:t>
            </w:r>
          </w:p>
          <w:p w14:paraId="0D9E8DBE" w14:textId="77777777" w:rsidR="00357351" w:rsidRPr="00EE11AA" w:rsidRDefault="00357351" w:rsidP="005416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E11AA">
              <w:rPr>
                <w:rFonts w:ascii="Arial" w:hAnsi="Arial" w:cs="Arial"/>
                <w:i/>
                <w:sz w:val="24"/>
                <w:szCs w:val="24"/>
                <w:lang w:eastAsia="hu-HU"/>
              </w:rPr>
              <w:t>Ö n k o r m á n y z a t</w:t>
            </w:r>
            <w:r w:rsidRPr="00EE11AA">
              <w:rPr>
                <w:rFonts w:ascii="Arial" w:hAnsi="Arial" w:cs="Arial"/>
                <w:b/>
                <w:i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394" w:type="dxa"/>
          </w:tcPr>
          <w:p w14:paraId="16B064FA" w14:textId="77777777" w:rsidR="00357351" w:rsidRPr="00EE11AA" w:rsidRDefault="00357351" w:rsidP="005416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EE11AA">
              <w:rPr>
                <w:rFonts w:ascii="Arial" w:hAnsi="Arial" w:cs="Arial"/>
                <w:sz w:val="24"/>
                <w:szCs w:val="24"/>
                <w:lang w:eastAsia="hu-HU"/>
              </w:rPr>
              <w:t>_________________</w:t>
            </w:r>
          </w:p>
          <w:p w14:paraId="081E9215" w14:textId="3807F0F0" w:rsidR="00357351" w:rsidRPr="00EE11AA" w:rsidRDefault="00941B06" w:rsidP="005416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eastAsia="hu-HU"/>
              </w:rPr>
            </w:pPr>
            <w:r w:rsidRPr="00941B06">
              <w:rPr>
                <w:rFonts w:ascii="Arial" w:hAnsi="Arial" w:cs="Arial"/>
                <w:b/>
                <w:bCs/>
                <w:iCs/>
                <w:sz w:val="24"/>
                <w:szCs w:val="24"/>
                <w:lang w:eastAsia="hu-HU"/>
              </w:rPr>
              <w:t>Széchenyi Ödön Önkéntes Tűzoltó Polgárőr Mentési és Természetvédelmi Egyesület</w:t>
            </w:r>
          </w:p>
          <w:p w14:paraId="17D6D924" w14:textId="40DDFB4D" w:rsidR="00357351" w:rsidRPr="00EE11AA" w:rsidRDefault="00357351" w:rsidP="005416F8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eastAsia="hu-HU"/>
              </w:rPr>
            </w:pPr>
            <w:proofErr w:type="spellStart"/>
            <w:r w:rsidRPr="00EE11AA">
              <w:rPr>
                <w:rFonts w:ascii="Arial" w:hAnsi="Arial" w:cs="Arial"/>
                <w:bCs/>
                <w:iCs/>
                <w:sz w:val="24"/>
                <w:szCs w:val="24"/>
                <w:lang w:eastAsia="hu-HU"/>
              </w:rPr>
              <w:t>képv</w:t>
            </w:r>
            <w:proofErr w:type="spellEnd"/>
            <w:r w:rsidRPr="00EE11AA">
              <w:rPr>
                <w:rFonts w:ascii="Arial" w:hAnsi="Arial" w:cs="Arial"/>
                <w:bCs/>
                <w:iCs/>
                <w:sz w:val="24"/>
                <w:szCs w:val="24"/>
                <w:lang w:eastAsia="hu-HU"/>
              </w:rPr>
              <w:t xml:space="preserve">.: </w:t>
            </w:r>
            <w:r w:rsidR="006C7BBA" w:rsidRPr="00EE11AA">
              <w:rPr>
                <w:rFonts w:ascii="Arial" w:hAnsi="Arial" w:cs="Arial"/>
                <w:bCs/>
                <w:iCs/>
                <w:sz w:val="24"/>
                <w:szCs w:val="24"/>
                <w:lang w:eastAsia="hu-HU"/>
              </w:rPr>
              <w:t>Bakó Mihály elnök</w:t>
            </w:r>
          </w:p>
          <w:p w14:paraId="285505AF" w14:textId="42DA2B4A" w:rsidR="00357351" w:rsidRPr="00EE11AA" w:rsidRDefault="004D7B9E" w:rsidP="005416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E11AA">
              <w:rPr>
                <w:rFonts w:ascii="Arial" w:hAnsi="Arial" w:cs="Arial"/>
                <w:bCs/>
                <w:i/>
                <w:iCs/>
                <w:sz w:val="24"/>
                <w:szCs w:val="24"/>
                <w:lang w:eastAsia="hu-HU"/>
              </w:rPr>
              <w:t>E g y e s ü l e t</w:t>
            </w:r>
            <w:r w:rsidR="00357351" w:rsidRPr="00EE11A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6B681828" w14:textId="77777777" w:rsidR="00357351" w:rsidRPr="00EE11AA" w:rsidRDefault="00357351" w:rsidP="005416F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57351" w:rsidRPr="00EE11AA" w:rsidSect="004A2BFC"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3E87E" w14:textId="77777777" w:rsidR="002E0959" w:rsidRDefault="002E0959" w:rsidP="005416F8">
      <w:pPr>
        <w:spacing w:after="0" w:line="240" w:lineRule="auto"/>
      </w:pPr>
      <w:r>
        <w:separator/>
      </w:r>
    </w:p>
  </w:endnote>
  <w:endnote w:type="continuationSeparator" w:id="0">
    <w:p w14:paraId="4FDCABD4" w14:textId="77777777" w:rsidR="002E0959" w:rsidRDefault="002E0959" w:rsidP="0054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E4005" w14:textId="3D9A2E6D" w:rsidR="002E0959" w:rsidRPr="005416F8" w:rsidRDefault="002E0959">
    <w:pPr>
      <w:pStyle w:val="llb"/>
      <w:jc w:val="center"/>
      <w:rPr>
        <w:rFonts w:ascii="Sylfaen" w:hAnsi="Sylfaen"/>
      </w:rPr>
    </w:pPr>
    <w:r w:rsidRPr="005416F8">
      <w:rPr>
        <w:rFonts w:ascii="Sylfaen" w:hAnsi="Sylfaen"/>
      </w:rPr>
      <w:fldChar w:fldCharType="begin"/>
    </w:r>
    <w:r w:rsidRPr="005416F8">
      <w:rPr>
        <w:rFonts w:ascii="Sylfaen" w:hAnsi="Sylfaen"/>
      </w:rPr>
      <w:instrText>PAGE   \* MERGEFORMAT</w:instrText>
    </w:r>
    <w:r w:rsidRPr="005416F8">
      <w:rPr>
        <w:rFonts w:ascii="Sylfaen" w:hAnsi="Sylfaen"/>
      </w:rPr>
      <w:fldChar w:fldCharType="separate"/>
    </w:r>
    <w:r w:rsidR="00941B06">
      <w:rPr>
        <w:rFonts w:ascii="Sylfaen" w:hAnsi="Sylfaen"/>
        <w:noProof/>
      </w:rPr>
      <w:t>4</w:t>
    </w:r>
    <w:r w:rsidRPr="005416F8">
      <w:rPr>
        <w:rFonts w:ascii="Sylfaen" w:hAnsi="Sylfaen"/>
      </w:rPr>
      <w:fldChar w:fldCharType="end"/>
    </w:r>
  </w:p>
  <w:p w14:paraId="359AD071" w14:textId="77777777" w:rsidR="002E0959" w:rsidRDefault="002E09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38F73" w14:textId="77777777" w:rsidR="002E0959" w:rsidRDefault="002E0959" w:rsidP="005416F8">
      <w:pPr>
        <w:spacing w:after="0" w:line="240" w:lineRule="auto"/>
      </w:pPr>
      <w:r>
        <w:separator/>
      </w:r>
    </w:p>
  </w:footnote>
  <w:footnote w:type="continuationSeparator" w:id="0">
    <w:p w14:paraId="03953021" w14:textId="77777777" w:rsidR="002E0959" w:rsidRDefault="002E0959" w:rsidP="00541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782CCB5C"/>
    <w:name w:val="Outline"/>
    <w:lvl w:ilvl="0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D214D0"/>
    <w:multiLevelType w:val="hybridMultilevel"/>
    <w:tmpl w:val="5614B352"/>
    <w:lvl w:ilvl="0" w:tplc="040E0017">
      <w:start w:val="1"/>
      <w:numFmt w:val="lowerLetter"/>
      <w:lvlText w:val="%1)"/>
      <w:lvlJc w:val="left"/>
      <w:pPr>
        <w:ind w:left="120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" w15:restartNumberingAfterBreak="0">
    <w:nsid w:val="163E7A7D"/>
    <w:multiLevelType w:val="hybridMultilevel"/>
    <w:tmpl w:val="CFE2B5EA"/>
    <w:lvl w:ilvl="0" w:tplc="3ABEFF1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 w15:restartNumberingAfterBreak="0">
    <w:nsid w:val="2FF75E14"/>
    <w:multiLevelType w:val="hybridMultilevel"/>
    <w:tmpl w:val="C1E056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6D2B"/>
    <w:multiLevelType w:val="multilevel"/>
    <w:tmpl w:val="5B427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A935B9C"/>
    <w:multiLevelType w:val="multilevel"/>
    <w:tmpl w:val="03449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8F46EB1"/>
    <w:multiLevelType w:val="hybridMultilevel"/>
    <w:tmpl w:val="E4B22CD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767D41"/>
    <w:multiLevelType w:val="hybridMultilevel"/>
    <w:tmpl w:val="28164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46483"/>
    <w:multiLevelType w:val="hybridMultilevel"/>
    <w:tmpl w:val="71229770"/>
    <w:lvl w:ilvl="0" w:tplc="48DA21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1E2FA5"/>
    <w:multiLevelType w:val="hybridMultilevel"/>
    <w:tmpl w:val="565ED124"/>
    <w:lvl w:ilvl="0" w:tplc="02BAD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6F7623"/>
    <w:multiLevelType w:val="multilevel"/>
    <w:tmpl w:val="BC4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943938"/>
    <w:multiLevelType w:val="hybridMultilevel"/>
    <w:tmpl w:val="99B09FE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FC95B1E"/>
    <w:multiLevelType w:val="hybridMultilevel"/>
    <w:tmpl w:val="FD88F89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B46FAE"/>
    <w:multiLevelType w:val="multilevel"/>
    <w:tmpl w:val="4D262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9D04C2"/>
    <w:multiLevelType w:val="multilevel"/>
    <w:tmpl w:val="3884A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3"/>
  </w:num>
  <w:num w:numId="12">
    <w:abstractNumId w:val="14"/>
  </w:num>
  <w:num w:numId="13">
    <w:abstractNumId w:val="7"/>
  </w:num>
  <w:num w:numId="14">
    <w:abstractNumId w:val="1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22"/>
    <w:rsid w:val="00043EFC"/>
    <w:rsid w:val="00062AA9"/>
    <w:rsid w:val="0009325C"/>
    <w:rsid w:val="000A04AB"/>
    <w:rsid w:val="000A662A"/>
    <w:rsid w:val="000A7F0E"/>
    <w:rsid w:val="000E1844"/>
    <w:rsid w:val="000F1BFD"/>
    <w:rsid w:val="00181D7D"/>
    <w:rsid w:val="00191CE1"/>
    <w:rsid w:val="001C4530"/>
    <w:rsid w:val="001C4CE1"/>
    <w:rsid w:val="001C515F"/>
    <w:rsid w:val="001E571C"/>
    <w:rsid w:val="002432D1"/>
    <w:rsid w:val="002645A8"/>
    <w:rsid w:val="00273CC9"/>
    <w:rsid w:val="00276915"/>
    <w:rsid w:val="0028222D"/>
    <w:rsid w:val="002A7016"/>
    <w:rsid w:val="002B7CA8"/>
    <w:rsid w:val="002C2C57"/>
    <w:rsid w:val="002D4EF2"/>
    <w:rsid w:val="002E0959"/>
    <w:rsid w:val="002F0FBC"/>
    <w:rsid w:val="002F36E9"/>
    <w:rsid w:val="00357351"/>
    <w:rsid w:val="003B48C1"/>
    <w:rsid w:val="004256CC"/>
    <w:rsid w:val="0042732B"/>
    <w:rsid w:val="00494DEE"/>
    <w:rsid w:val="004A2BFC"/>
    <w:rsid w:val="004A4DFF"/>
    <w:rsid w:val="004A5568"/>
    <w:rsid w:val="004D1762"/>
    <w:rsid w:val="004D7B9E"/>
    <w:rsid w:val="004E6C68"/>
    <w:rsid w:val="004F08A5"/>
    <w:rsid w:val="00531D10"/>
    <w:rsid w:val="00534D6F"/>
    <w:rsid w:val="00535ADA"/>
    <w:rsid w:val="00537C09"/>
    <w:rsid w:val="005416F8"/>
    <w:rsid w:val="00547C2E"/>
    <w:rsid w:val="0057670A"/>
    <w:rsid w:val="005A08CC"/>
    <w:rsid w:val="005A6BAF"/>
    <w:rsid w:val="00625D8E"/>
    <w:rsid w:val="006335F2"/>
    <w:rsid w:val="00636380"/>
    <w:rsid w:val="00636689"/>
    <w:rsid w:val="006665CB"/>
    <w:rsid w:val="00686006"/>
    <w:rsid w:val="006B58B4"/>
    <w:rsid w:val="006C2D69"/>
    <w:rsid w:val="006C7BBA"/>
    <w:rsid w:val="007046DF"/>
    <w:rsid w:val="00710A29"/>
    <w:rsid w:val="007216AE"/>
    <w:rsid w:val="0074508D"/>
    <w:rsid w:val="0074587D"/>
    <w:rsid w:val="007A0CC6"/>
    <w:rsid w:val="007A3F26"/>
    <w:rsid w:val="007B5E10"/>
    <w:rsid w:val="007E5198"/>
    <w:rsid w:val="00811D89"/>
    <w:rsid w:val="00831B03"/>
    <w:rsid w:val="00886FF1"/>
    <w:rsid w:val="00895D61"/>
    <w:rsid w:val="008A30FB"/>
    <w:rsid w:val="00930DBC"/>
    <w:rsid w:val="00935E6D"/>
    <w:rsid w:val="00941B06"/>
    <w:rsid w:val="00954E9F"/>
    <w:rsid w:val="00973E0D"/>
    <w:rsid w:val="009D7966"/>
    <w:rsid w:val="00A058B1"/>
    <w:rsid w:val="00A10EC4"/>
    <w:rsid w:val="00A17EF4"/>
    <w:rsid w:val="00A2730D"/>
    <w:rsid w:val="00AA056D"/>
    <w:rsid w:val="00AA1F24"/>
    <w:rsid w:val="00AA29F2"/>
    <w:rsid w:val="00AD3CDF"/>
    <w:rsid w:val="00AE57DA"/>
    <w:rsid w:val="00AF5A44"/>
    <w:rsid w:val="00B01663"/>
    <w:rsid w:val="00B10100"/>
    <w:rsid w:val="00B316FC"/>
    <w:rsid w:val="00B359E6"/>
    <w:rsid w:val="00B941EA"/>
    <w:rsid w:val="00BB4195"/>
    <w:rsid w:val="00C43922"/>
    <w:rsid w:val="00C468C7"/>
    <w:rsid w:val="00C95DE8"/>
    <w:rsid w:val="00CC0C99"/>
    <w:rsid w:val="00CF46D4"/>
    <w:rsid w:val="00D344AA"/>
    <w:rsid w:val="00D56A39"/>
    <w:rsid w:val="00D63F9A"/>
    <w:rsid w:val="00D93ECA"/>
    <w:rsid w:val="00E02BC4"/>
    <w:rsid w:val="00E224F5"/>
    <w:rsid w:val="00E55EFF"/>
    <w:rsid w:val="00E56C28"/>
    <w:rsid w:val="00E74D48"/>
    <w:rsid w:val="00E74EC7"/>
    <w:rsid w:val="00E75532"/>
    <w:rsid w:val="00E95DBB"/>
    <w:rsid w:val="00EA3AD7"/>
    <w:rsid w:val="00EB32AE"/>
    <w:rsid w:val="00EE11AA"/>
    <w:rsid w:val="00EE2AE0"/>
    <w:rsid w:val="00F33B2A"/>
    <w:rsid w:val="00F34552"/>
    <w:rsid w:val="00F503B9"/>
    <w:rsid w:val="00F53E30"/>
    <w:rsid w:val="00F64D73"/>
    <w:rsid w:val="00F65D9D"/>
    <w:rsid w:val="00FA1914"/>
    <w:rsid w:val="00F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F1FE1"/>
  <w15:docId w15:val="{807D6CD8-E4BD-447D-B639-F2554B92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44AA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895D61"/>
    <w:pPr>
      <w:keepNext/>
      <w:numPr>
        <w:numId w:val="7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3922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54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416F8"/>
    <w:rPr>
      <w:rFonts w:cs="Times New Roman"/>
    </w:rPr>
  </w:style>
  <w:style w:type="paragraph" w:styleId="llb">
    <w:name w:val="footer"/>
    <w:basedOn w:val="Norml"/>
    <w:link w:val="llbChar"/>
    <w:uiPriority w:val="99"/>
    <w:rsid w:val="0054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416F8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B101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010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0100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01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0100"/>
    <w:rPr>
      <w:b/>
      <w:bCs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0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0100"/>
    <w:rPr>
      <w:rFonts w:ascii="Segoe UI" w:hAnsi="Segoe UI" w:cs="Segoe UI"/>
      <w:sz w:val="18"/>
      <w:szCs w:val="18"/>
      <w:lang w:eastAsia="en-US"/>
    </w:rPr>
  </w:style>
  <w:style w:type="character" w:customStyle="1" w:styleId="Cmsor1Char">
    <w:name w:val="Címsor 1 Char"/>
    <w:basedOn w:val="Bekezdsalapbettpusa"/>
    <w:link w:val="Cmsor1"/>
    <w:rsid w:val="00895D6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895D61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895D6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69AB-6D4B-4556-9647-826E6314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1251</Words>
  <Characters>8610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MEGÁLLAPODÁS</vt:lpstr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MEGÁLLAPODÁS</dc:title>
  <dc:creator>Dr. Pap Lajos</dc:creator>
  <cp:lastModifiedBy>Kissne Szalay Erzsébet</cp:lastModifiedBy>
  <cp:revision>4</cp:revision>
  <dcterms:created xsi:type="dcterms:W3CDTF">2018-02-14T14:42:00Z</dcterms:created>
  <dcterms:modified xsi:type="dcterms:W3CDTF">2018-02-14T17:10:00Z</dcterms:modified>
</cp:coreProperties>
</file>