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9191" w14:textId="11A572BC" w:rsidR="00CB43FC" w:rsidRPr="004B7E83" w:rsidRDefault="00C47570">
      <w:pPr>
        <w:pStyle w:val="Szvegtrzs"/>
        <w:spacing w:before="240" w:after="480" w:line="240" w:lineRule="auto"/>
        <w:jc w:val="center"/>
        <w:rPr>
          <w:rFonts w:ascii="Arial" w:hAnsi="Arial" w:cs="Arial"/>
          <w:b/>
          <w:bCs/>
        </w:rPr>
      </w:pPr>
      <w:r w:rsidRPr="004B7E83">
        <w:rPr>
          <w:rFonts w:ascii="Arial" w:hAnsi="Arial" w:cs="Arial"/>
          <w:b/>
          <w:bCs/>
        </w:rPr>
        <w:t>Nagykovácsi Nagyközség Önkormányzat Képviselő-testületének .../.... (...) önkormányzati rendelete</w:t>
      </w:r>
      <w:r w:rsidR="004B7E83">
        <w:rPr>
          <w:rFonts w:ascii="Arial" w:hAnsi="Arial" w:cs="Arial"/>
          <w:b/>
          <w:bCs/>
        </w:rPr>
        <w:t xml:space="preserve"> </w:t>
      </w:r>
      <w:r w:rsidRPr="004B7E83">
        <w:rPr>
          <w:rFonts w:ascii="Arial" w:hAnsi="Arial" w:cs="Arial"/>
          <w:b/>
          <w:bCs/>
        </w:rPr>
        <w:t>az Önkormányzat 2021. évi költségvetéséről szóló 3/2021. (II. 18.) önkormányzati rendelet módosításáról</w:t>
      </w:r>
    </w:p>
    <w:p w14:paraId="59F82F3B" w14:textId="5200AD06" w:rsidR="00CB43FC" w:rsidRPr="004B7E83" w:rsidRDefault="00C47570">
      <w:pPr>
        <w:pStyle w:val="Szvegtrzs"/>
        <w:spacing w:before="220" w:after="0" w:line="240" w:lineRule="auto"/>
        <w:jc w:val="both"/>
        <w:rPr>
          <w:rFonts w:ascii="Arial" w:hAnsi="Arial" w:cs="Arial"/>
        </w:rPr>
      </w:pPr>
      <w:r w:rsidRPr="004B7E83">
        <w:rPr>
          <w:rFonts w:ascii="Arial" w:hAnsi="Arial" w:cs="Arial"/>
        </w:rPr>
        <w:t xml:space="preserve">Nagykovácsi Nagyközség Önkormányzatának Képviselő-testülete az Alaptörvény 32. cikk (1) bekezdés f) pontjában lévő feladatkörében eljárva, az államháztartásról szóló 2011. évi CXCV. törvény (továbbiakban: Áht.) 23. § (1) bekezdésében kapott felhatalmazása alapján, figyelembe véve az </w:t>
      </w:r>
      <w:proofErr w:type="spellStart"/>
      <w:r w:rsidRPr="004B7E83">
        <w:rPr>
          <w:rFonts w:ascii="Arial" w:hAnsi="Arial" w:cs="Arial"/>
        </w:rPr>
        <w:t>Áht</w:t>
      </w:r>
      <w:proofErr w:type="spellEnd"/>
      <w:r w:rsidRPr="004B7E83">
        <w:rPr>
          <w:rFonts w:ascii="Arial" w:hAnsi="Arial" w:cs="Arial"/>
        </w:rPr>
        <w:t>, és az Áht. végrehajtásáról szóló 368/2011</w:t>
      </w:r>
      <w:r w:rsidR="00AF5B19" w:rsidRPr="00AF5B19">
        <w:rPr>
          <w:rFonts w:ascii="Arial" w:hAnsi="Arial" w:cs="Arial"/>
          <w:color w:val="FF0000"/>
        </w:rPr>
        <w:t>.</w:t>
      </w:r>
      <w:r w:rsidR="00BC55EF">
        <w:rPr>
          <w:rFonts w:ascii="Arial" w:hAnsi="Arial" w:cs="Arial"/>
          <w:color w:val="FF0000"/>
        </w:rPr>
        <w:t xml:space="preserve"> </w:t>
      </w:r>
      <w:r w:rsidR="00AF5B19" w:rsidRPr="00BC55EF">
        <w:rPr>
          <w:rFonts w:ascii="Arial" w:hAnsi="Arial" w:cs="Arial"/>
        </w:rPr>
        <w:t>(XII.</w:t>
      </w:r>
      <w:r w:rsidR="001608C8">
        <w:rPr>
          <w:rFonts w:ascii="Arial" w:hAnsi="Arial" w:cs="Arial"/>
        </w:rPr>
        <w:t xml:space="preserve"> </w:t>
      </w:r>
      <w:r w:rsidR="00AF5B19" w:rsidRPr="00BC55EF">
        <w:rPr>
          <w:rFonts w:ascii="Arial" w:hAnsi="Arial" w:cs="Arial"/>
        </w:rPr>
        <w:t xml:space="preserve">31.) </w:t>
      </w:r>
      <w:r w:rsidRPr="004B7E83">
        <w:rPr>
          <w:rFonts w:ascii="Arial" w:hAnsi="Arial" w:cs="Arial"/>
        </w:rPr>
        <w:t xml:space="preserve">Kormányrendelet (továbbiakban </w:t>
      </w:r>
      <w:proofErr w:type="spellStart"/>
      <w:r w:rsidRPr="004B7E83">
        <w:rPr>
          <w:rFonts w:ascii="Arial" w:hAnsi="Arial" w:cs="Arial"/>
        </w:rPr>
        <w:t>Ávr</w:t>
      </w:r>
      <w:proofErr w:type="spellEnd"/>
      <w:r w:rsidRPr="004B7E83">
        <w:rPr>
          <w:rFonts w:ascii="Arial" w:hAnsi="Arial" w:cs="Arial"/>
        </w:rPr>
        <w:t>.) rendelkezéseit, Nagykovácsi Nagyközség Önkormányzatának 2021. évi költségvetésről szóló 3/2021. (II. 18.) önkormányzati rendeletet (a továbbiakban: Rendelet) az alábbiak szerint módosítja:</w:t>
      </w:r>
    </w:p>
    <w:p w14:paraId="2138D62F" w14:textId="77777777" w:rsidR="00CB43FC" w:rsidRPr="004B7E83" w:rsidRDefault="00C47570">
      <w:pPr>
        <w:pStyle w:val="Szvegtrzs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4B7E83">
        <w:rPr>
          <w:rFonts w:ascii="Arial" w:hAnsi="Arial" w:cs="Arial"/>
          <w:b/>
          <w:bCs/>
        </w:rPr>
        <w:t>1. §</w:t>
      </w:r>
    </w:p>
    <w:p w14:paraId="1C7D8432" w14:textId="77777777" w:rsidR="00CB43FC" w:rsidRPr="004B7E83" w:rsidRDefault="00C47570">
      <w:pPr>
        <w:pStyle w:val="Szvegtrzs"/>
        <w:spacing w:after="0" w:line="240" w:lineRule="auto"/>
        <w:jc w:val="both"/>
        <w:rPr>
          <w:rFonts w:ascii="Arial" w:hAnsi="Arial" w:cs="Arial"/>
        </w:rPr>
      </w:pPr>
      <w:r w:rsidRPr="004B7E83">
        <w:rPr>
          <w:rFonts w:ascii="Arial" w:hAnsi="Arial" w:cs="Arial"/>
        </w:rPr>
        <w:t>Az Önkormányzat 2021. évi költségvetéséről szóló 3/2021. (II. 18.) önkormányzati rendelet 3. § (1) bekezdése helyébe a következő rendelkezés lép:</w:t>
      </w:r>
    </w:p>
    <w:p w14:paraId="164531B5" w14:textId="77777777" w:rsidR="00CB43FC" w:rsidRPr="004B7E83" w:rsidRDefault="00C47570">
      <w:pPr>
        <w:pStyle w:val="Szvegtrzs"/>
        <w:spacing w:before="240" w:after="0" w:line="240" w:lineRule="auto"/>
        <w:jc w:val="both"/>
        <w:rPr>
          <w:rFonts w:ascii="Arial" w:hAnsi="Arial" w:cs="Arial"/>
        </w:rPr>
      </w:pPr>
      <w:r w:rsidRPr="004B7E83">
        <w:rPr>
          <w:rFonts w:ascii="Arial" w:hAnsi="Arial" w:cs="Arial"/>
        </w:rPr>
        <w:t>„(1) Az Önkormányzat, a Polgármesteri Hivatal, valamint a 2. § (2) bekezdésben meghatározott költségvetési szervek 2021. évi költségvetésének</w:t>
      </w:r>
    </w:p>
    <w:p w14:paraId="7790A16D" w14:textId="77777777" w:rsidR="00CB43FC" w:rsidRPr="004B7E83" w:rsidRDefault="00C47570">
      <w:pPr>
        <w:pStyle w:val="Szvegtrzs"/>
        <w:spacing w:after="0" w:line="240" w:lineRule="auto"/>
        <w:ind w:left="580" w:hanging="360"/>
        <w:jc w:val="both"/>
        <w:rPr>
          <w:rFonts w:ascii="Arial" w:hAnsi="Arial" w:cs="Arial"/>
        </w:rPr>
      </w:pPr>
      <w:r w:rsidRPr="004B7E83">
        <w:rPr>
          <w:rFonts w:ascii="Arial" w:hAnsi="Arial" w:cs="Arial"/>
          <w:i/>
          <w:iCs/>
        </w:rPr>
        <w:t>a)</w:t>
      </w:r>
      <w:r w:rsidRPr="004B7E83">
        <w:rPr>
          <w:rFonts w:ascii="Arial" w:hAnsi="Arial" w:cs="Arial"/>
        </w:rPr>
        <w:tab/>
        <w:t>bevételi főösszege 2.220.409 ezer Ft</w:t>
      </w:r>
    </w:p>
    <w:p w14:paraId="028DC70A" w14:textId="77777777" w:rsidR="00CB43FC" w:rsidRPr="004B7E83" w:rsidRDefault="00C47570">
      <w:pPr>
        <w:pStyle w:val="Szvegtrzs"/>
        <w:spacing w:after="240" w:line="240" w:lineRule="auto"/>
        <w:ind w:left="580" w:hanging="360"/>
        <w:jc w:val="both"/>
        <w:rPr>
          <w:rFonts w:ascii="Arial" w:hAnsi="Arial" w:cs="Arial"/>
        </w:rPr>
      </w:pPr>
      <w:r w:rsidRPr="004B7E83">
        <w:rPr>
          <w:rFonts w:ascii="Arial" w:hAnsi="Arial" w:cs="Arial"/>
          <w:i/>
          <w:iCs/>
        </w:rPr>
        <w:t>b)</w:t>
      </w:r>
      <w:r w:rsidRPr="004B7E83">
        <w:rPr>
          <w:rFonts w:ascii="Arial" w:hAnsi="Arial" w:cs="Arial"/>
        </w:rPr>
        <w:tab/>
        <w:t>kiadási főösszege 2.220.409 ezer Ft”</w:t>
      </w:r>
    </w:p>
    <w:p w14:paraId="1419889A" w14:textId="77777777" w:rsidR="00CB43FC" w:rsidRPr="004B7E83" w:rsidRDefault="00C47570">
      <w:pPr>
        <w:pStyle w:val="Szvegtrzs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4B7E83">
        <w:rPr>
          <w:rFonts w:ascii="Arial" w:hAnsi="Arial" w:cs="Arial"/>
          <w:b/>
          <w:bCs/>
        </w:rPr>
        <w:t>2. §</w:t>
      </w:r>
    </w:p>
    <w:p w14:paraId="329A37BE" w14:textId="77777777" w:rsidR="00CB43FC" w:rsidRPr="004B7E83" w:rsidRDefault="00C47570">
      <w:pPr>
        <w:pStyle w:val="Szvegtrzs"/>
        <w:spacing w:after="0" w:line="240" w:lineRule="auto"/>
        <w:jc w:val="both"/>
        <w:rPr>
          <w:rFonts w:ascii="Arial" w:hAnsi="Arial" w:cs="Arial"/>
        </w:rPr>
      </w:pPr>
      <w:r w:rsidRPr="004B7E83">
        <w:rPr>
          <w:rFonts w:ascii="Arial" w:hAnsi="Arial" w:cs="Arial"/>
        </w:rPr>
        <w:t>Az Önkormányzat 2021. évi költségvetéséről szóló 3/2021. (II. 18.) önkormányzati rendelet 7. § (1) bekezdése helyébe a következő rendelkezés lép:</w:t>
      </w:r>
    </w:p>
    <w:p w14:paraId="61593C8D" w14:textId="77777777" w:rsidR="00CB43FC" w:rsidRPr="004B7E83" w:rsidRDefault="00C47570">
      <w:pPr>
        <w:pStyle w:val="Szvegtrzs"/>
        <w:spacing w:before="240" w:after="0" w:line="240" w:lineRule="auto"/>
        <w:jc w:val="both"/>
        <w:rPr>
          <w:rFonts w:ascii="Arial" w:hAnsi="Arial" w:cs="Arial"/>
        </w:rPr>
      </w:pPr>
      <w:r w:rsidRPr="004B7E83">
        <w:rPr>
          <w:rFonts w:ascii="Arial" w:hAnsi="Arial" w:cs="Arial"/>
        </w:rPr>
        <w:t>„(1) Az Önkormányzat</w:t>
      </w:r>
    </w:p>
    <w:p w14:paraId="3774E6D5" w14:textId="77777777" w:rsidR="00CB43FC" w:rsidRPr="004B7E83" w:rsidRDefault="00C47570">
      <w:pPr>
        <w:pStyle w:val="Szvegtrzs"/>
        <w:spacing w:after="0" w:line="240" w:lineRule="auto"/>
        <w:ind w:left="580" w:hanging="360"/>
        <w:jc w:val="both"/>
        <w:rPr>
          <w:rFonts w:ascii="Arial" w:hAnsi="Arial" w:cs="Arial"/>
        </w:rPr>
      </w:pPr>
      <w:r w:rsidRPr="004B7E83">
        <w:rPr>
          <w:rFonts w:ascii="Arial" w:hAnsi="Arial" w:cs="Arial"/>
          <w:i/>
          <w:iCs/>
        </w:rPr>
        <w:t>a)</w:t>
      </w:r>
      <w:r w:rsidRPr="004B7E83">
        <w:rPr>
          <w:rFonts w:ascii="Arial" w:hAnsi="Arial" w:cs="Arial"/>
        </w:rPr>
        <w:tab/>
        <w:t>általános tartaléka 35.003 ezer Ft</w:t>
      </w:r>
    </w:p>
    <w:p w14:paraId="1AC84BA7" w14:textId="77777777" w:rsidR="00CB43FC" w:rsidRPr="004B7E83" w:rsidRDefault="00C47570">
      <w:pPr>
        <w:pStyle w:val="Szvegtrzs"/>
        <w:spacing w:after="240" w:line="240" w:lineRule="auto"/>
        <w:ind w:left="580" w:hanging="360"/>
        <w:jc w:val="both"/>
        <w:rPr>
          <w:rFonts w:ascii="Arial" w:hAnsi="Arial" w:cs="Arial"/>
        </w:rPr>
      </w:pPr>
      <w:r w:rsidRPr="004B7E83">
        <w:rPr>
          <w:rFonts w:ascii="Arial" w:hAnsi="Arial" w:cs="Arial"/>
          <w:i/>
          <w:iCs/>
        </w:rPr>
        <w:t>b)</w:t>
      </w:r>
      <w:r w:rsidRPr="004B7E83">
        <w:rPr>
          <w:rFonts w:ascii="Arial" w:hAnsi="Arial" w:cs="Arial"/>
        </w:rPr>
        <w:tab/>
      </w:r>
      <w:proofErr w:type="spellStart"/>
      <w:r w:rsidRPr="004B7E83">
        <w:rPr>
          <w:rFonts w:ascii="Arial" w:hAnsi="Arial" w:cs="Arial"/>
        </w:rPr>
        <w:t>céltartaléka</w:t>
      </w:r>
      <w:proofErr w:type="spellEnd"/>
      <w:r w:rsidRPr="004B7E83">
        <w:rPr>
          <w:rFonts w:ascii="Arial" w:hAnsi="Arial" w:cs="Arial"/>
        </w:rPr>
        <w:t xml:space="preserve"> 16.400 ezer Ft”</w:t>
      </w:r>
    </w:p>
    <w:p w14:paraId="110B0A15" w14:textId="77777777" w:rsidR="00CB43FC" w:rsidRPr="004B7E83" w:rsidRDefault="00C47570">
      <w:pPr>
        <w:pStyle w:val="Szvegtrzs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4B7E83">
        <w:rPr>
          <w:rFonts w:ascii="Arial" w:hAnsi="Arial" w:cs="Arial"/>
          <w:b/>
          <w:bCs/>
        </w:rPr>
        <w:t>3. §</w:t>
      </w:r>
    </w:p>
    <w:p w14:paraId="6F8E74E2" w14:textId="51696604" w:rsidR="00CB43FC" w:rsidRDefault="00C47570">
      <w:pPr>
        <w:pStyle w:val="Szvegtrzs"/>
        <w:spacing w:after="0" w:line="240" w:lineRule="auto"/>
        <w:jc w:val="both"/>
        <w:rPr>
          <w:rFonts w:ascii="Arial" w:hAnsi="Arial" w:cs="Arial"/>
        </w:rPr>
      </w:pPr>
      <w:r w:rsidRPr="004B7E83">
        <w:rPr>
          <w:rFonts w:ascii="Arial" w:hAnsi="Arial" w:cs="Arial"/>
        </w:rPr>
        <w:t>Ez a rendelet a kihirdetését követő napon lép hatályba.</w:t>
      </w:r>
    </w:p>
    <w:p w14:paraId="537B8616" w14:textId="44D3E3A4" w:rsidR="004B7E83" w:rsidRDefault="004B7E83">
      <w:pPr>
        <w:pStyle w:val="Szvegtrzs"/>
        <w:spacing w:after="0" w:line="240" w:lineRule="auto"/>
        <w:jc w:val="both"/>
        <w:rPr>
          <w:rFonts w:ascii="Arial" w:hAnsi="Arial" w:cs="Arial"/>
        </w:rPr>
      </w:pPr>
    </w:p>
    <w:p w14:paraId="0FD0E8C4" w14:textId="5C7E670A" w:rsidR="004B7E83" w:rsidRDefault="004B7E83">
      <w:pPr>
        <w:pStyle w:val="Szvegtrzs"/>
        <w:spacing w:after="0" w:line="240" w:lineRule="auto"/>
        <w:jc w:val="both"/>
        <w:rPr>
          <w:rFonts w:ascii="Arial" w:hAnsi="Arial" w:cs="Arial"/>
        </w:rPr>
      </w:pPr>
    </w:p>
    <w:p w14:paraId="7843E18A" w14:textId="77777777" w:rsidR="004B7E83" w:rsidRPr="004B7E83" w:rsidRDefault="004B7E83">
      <w:pPr>
        <w:pStyle w:val="Szvegtrzs"/>
        <w:spacing w:after="0" w:line="240" w:lineRule="auto"/>
        <w:jc w:val="both"/>
        <w:rPr>
          <w:rFonts w:ascii="Arial" w:hAnsi="Arial" w:cs="Arial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CB43FC" w:rsidRPr="004B7E83" w14:paraId="7DA89A2A" w14:textId="77777777">
        <w:tc>
          <w:tcPr>
            <w:tcW w:w="4818" w:type="dxa"/>
          </w:tcPr>
          <w:p w14:paraId="6116A29A" w14:textId="77777777" w:rsidR="004B7E83" w:rsidRDefault="00C47570">
            <w:pPr>
              <w:pStyle w:val="Szvegtrzs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7E83">
              <w:rPr>
                <w:rFonts w:ascii="Arial" w:hAnsi="Arial" w:cs="Arial"/>
              </w:rPr>
              <w:t xml:space="preserve">Kiszelné Mohos Katalin </w:t>
            </w:r>
          </w:p>
          <w:p w14:paraId="4726F737" w14:textId="5F307573" w:rsidR="00CB43FC" w:rsidRPr="004B7E83" w:rsidRDefault="00C47570">
            <w:pPr>
              <w:pStyle w:val="Szvegtrzs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7E83">
              <w:rPr>
                <w:rFonts w:ascii="Arial" w:hAnsi="Arial" w:cs="Arial"/>
              </w:rPr>
              <w:t>polgármester</w:t>
            </w:r>
          </w:p>
        </w:tc>
        <w:tc>
          <w:tcPr>
            <w:tcW w:w="4820" w:type="dxa"/>
          </w:tcPr>
          <w:p w14:paraId="1FA7A370" w14:textId="77777777" w:rsidR="004B7E83" w:rsidRDefault="00C47570">
            <w:pPr>
              <w:pStyle w:val="Szvegtrzs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7E83">
              <w:rPr>
                <w:rFonts w:ascii="Arial" w:hAnsi="Arial" w:cs="Arial"/>
              </w:rPr>
              <w:t xml:space="preserve">Grégerné Papp Ildikó </w:t>
            </w:r>
          </w:p>
          <w:p w14:paraId="3CE6CF39" w14:textId="3C68E861" w:rsidR="00CB43FC" w:rsidRPr="004B7E83" w:rsidRDefault="00C47570">
            <w:pPr>
              <w:pStyle w:val="Szvegtrzs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7E83">
              <w:rPr>
                <w:rFonts w:ascii="Arial" w:hAnsi="Arial" w:cs="Arial"/>
              </w:rPr>
              <w:t>jegyző</w:t>
            </w:r>
          </w:p>
        </w:tc>
      </w:tr>
    </w:tbl>
    <w:p w14:paraId="482F4301" w14:textId="77777777" w:rsidR="00CB43FC" w:rsidRPr="004B7E83" w:rsidRDefault="00CB43FC">
      <w:pPr>
        <w:rPr>
          <w:rFonts w:ascii="Arial" w:hAnsi="Arial" w:cs="Arial"/>
        </w:rPr>
        <w:sectPr w:rsidR="00CB43FC" w:rsidRPr="004B7E83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582A600B" w14:textId="77777777" w:rsidR="00CB43FC" w:rsidRPr="004B7E83" w:rsidRDefault="00CB43FC">
      <w:pPr>
        <w:pStyle w:val="Szvegtrzs"/>
        <w:spacing w:after="0"/>
        <w:jc w:val="center"/>
        <w:rPr>
          <w:rFonts w:ascii="Arial" w:hAnsi="Arial" w:cs="Arial"/>
        </w:rPr>
      </w:pPr>
    </w:p>
    <w:p w14:paraId="6CB3684D" w14:textId="77777777" w:rsidR="00CB43FC" w:rsidRPr="004B7E83" w:rsidRDefault="00C47570">
      <w:pPr>
        <w:pStyle w:val="Szvegtrzs"/>
        <w:spacing w:after="159" w:line="240" w:lineRule="auto"/>
        <w:ind w:left="159" w:right="159"/>
        <w:jc w:val="center"/>
        <w:rPr>
          <w:rFonts w:ascii="Arial" w:hAnsi="Arial" w:cs="Arial"/>
        </w:rPr>
      </w:pPr>
      <w:r w:rsidRPr="004B7E83">
        <w:rPr>
          <w:rFonts w:ascii="Arial" w:hAnsi="Arial" w:cs="Arial"/>
        </w:rPr>
        <w:t>Általános indokolás</w:t>
      </w:r>
    </w:p>
    <w:p w14:paraId="39B537CD" w14:textId="77777777" w:rsidR="00CB43FC" w:rsidRPr="004B7E83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  <w:r w:rsidRPr="004B7E83">
        <w:rPr>
          <w:rFonts w:ascii="Arial" w:hAnsi="Arial" w:cs="Arial"/>
        </w:rPr>
        <w:t>Nagykovácsi Nagyközség Önkormányzatának 2021. évi költségvetése az államháztartásról szóló 2011.évi CXCV. törvény (továbbiakban 23. § (1) bekezdésében kapott felhatalmazás alapján, Magyarország 2021. évi költségvetéséről szóló 2020. évi XC. törvény, valamint az államháztartásról szóló törvény végrehajtásáról rendelkező 368/2011. (XII. 31.) kormányrendelet előírásait figyelembe véve került összeállításra.</w:t>
      </w:r>
    </w:p>
    <w:p w14:paraId="782A879D" w14:textId="77777777" w:rsidR="00CB43FC" w:rsidRPr="004B7E83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  <w:r w:rsidRPr="004B7E83">
        <w:rPr>
          <w:rFonts w:ascii="Arial" w:hAnsi="Arial" w:cs="Arial"/>
        </w:rPr>
        <w:t>A helyi önkormányzat gazdálkodásának alapja az éves költségvetése. Ebből finanszírozza és látja el a törvényben meghatározott kötelező, valamint a kötelező feladatai ellátását nem veszélyeztető önként vállalt feladatait. E feladatok ellátásának forrásait és kiadásait a helyi önkormányzat egységes költségvetési rendelete elkülönítetten tartalmazza.</w:t>
      </w:r>
    </w:p>
    <w:p w14:paraId="12A19191" w14:textId="77777777" w:rsidR="00CB43FC" w:rsidRPr="004B7E83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  <w:r w:rsidRPr="004B7E83">
        <w:rPr>
          <w:rFonts w:ascii="Arial" w:hAnsi="Arial" w:cs="Arial"/>
        </w:rPr>
        <w:t>A helyi önkormányzat gazdálkodásának biztonságáért a képviselő-testület, a gazdálkodás szabályszerűségéért a polgármester felelős.</w:t>
      </w:r>
    </w:p>
    <w:p w14:paraId="5B5A2125" w14:textId="77777777" w:rsidR="00CB43FC" w:rsidRPr="004B7E83" w:rsidRDefault="00C47570">
      <w:pPr>
        <w:pStyle w:val="Szvegtrzs"/>
        <w:spacing w:before="476" w:after="159" w:line="240" w:lineRule="auto"/>
        <w:ind w:left="159" w:right="159"/>
        <w:jc w:val="center"/>
        <w:rPr>
          <w:rFonts w:ascii="Arial" w:hAnsi="Arial" w:cs="Arial"/>
        </w:rPr>
      </w:pPr>
      <w:r w:rsidRPr="004B7E83">
        <w:rPr>
          <w:rFonts w:ascii="Arial" w:hAnsi="Arial" w:cs="Arial"/>
        </w:rPr>
        <w:t>Részletes indokolás</w:t>
      </w:r>
    </w:p>
    <w:p w14:paraId="2BB66E7F" w14:textId="77777777" w:rsidR="00CB43FC" w:rsidRPr="004B7E83" w:rsidRDefault="00C47570">
      <w:pPr>
        <w:spacing w:before="159" w:after="79"/>
        <w:ind w:left="159" w:right="159"/>
        <w:jc w:val="center"/>
        <w:rPr>
          <w:rFonts w:ascii="Arial" w:hAnsi="Arial" w:cs="Arial"/>
          <w:b/>
          <w:bCs/>
        </w:rPr>
      </w:pPr>
      <w:r w:rsidRPr="004B7E83">
        <w:rPr>
          <w:rFonts w:ascii="Arial" w:hAnsi="Arial" w:cs="Arial"/>
          <w:b/>
          <w:bCs/>
        </w:rPr>
        <w:t xml:space="preserve">1. § </w:t>
      </w:r>
    </w:p>
    <w:p w14:paraId="10B9C0C0" w14:textId="77777777" w:rsidR="00CB43FC" w:rsidRPr="004B7E83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  <w:r w:rsidRPr="004B7E83">
        <w:rPr>
          <w:rFonts w:ascii="Arial" w:hAnsi="Arial" w:cs="Arial"/>
        </w:rPr>
        <w:t>A gazdálkodás biztonságának megteremtése érdekében indokolt az előirányzatok módosítása. Az 1. § a bevételi és kiadási előirányzat módosított összegét tartalmazza.</w:t>
      </w:r>
    </w:p>
    <w:p w14:paraId="41244B95" w14:textId="77777777" w:rsidR="00CB43FC" w:rsidRPr="004B7E83" w:rsidRDefault="00C47570">
      <w:pPr>
        <w:spacing w:before="159" w:after="79"/>
        <w:ind w:left="159" w:right="159"/>
        <w:jc w:val="center"/>
        <w:rPr>
          <w:rFonts w:ascii="Arial" w:hAnsi="Arial" w:cs="Arial"/>
          <w:b/>
          <w:bCs/>
        </w:rPr>
      </w:pPr>
      <w:r w:rsidRPr="004B7E83">
        <w:rPr>
          <w:rFonts w:ascii="Arial" w:hAnsi="Arial" w:cs="Arial"/>
          <w:b/>
          <w:bCs/>
        </w:rPr>
        <w:t xml:space="preserve">2. § </w:t>
      </w:r>
    </w:p>
    <w:p w14:paraId="2874780F" w14:textId="77777777" w:rsidR="00CB43FC" w:rsidRPr="004B7E83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  <w:r w:rsidRPr="004B7E83">
        <w:rPr>
          <w:rFonts w:ascii="Arial" w:hAnsi="Arial" w:cs="Arial"/>
        </w:rPr>
        <w:t xml:space="preserve">A 2. § az Önkormányzat általános- és </w:t>
      </w:r>
      <w:proofErr w:type="spellStart"/>
      <w:r w:rsidRPr="004B7E83">
        <w:rPr>
          <w:rFonts w:ascii="Arial" w:hAnsi="Arial" w:cs="Arial"/>
        </w:rPr>
        <w:t>céltartalékának</w:t>
      </w:r>
      <w:proofErr w:type="spellEnd"/>
      <w:r w:rsidRPr="004B7E83">
        <w:rPr>
          <w:rFonts w:ascii="Arial" w:hAnsi="Arial" w:cs="Arial"/>
        </w:rPr>
        <w:t xml:space="preserve"> módosított összegét tünteti fel.</w:t>
      </w:r>
    </w:p>
    <w:p w14:paraId="172EA4A1" w14:textId="77777777" w:rsidR="00CB43FC" w:rsidRPr="004B7E83" w:rsidRDefault="00C47570">
      <w:pPr>
        <w:spacing w:before="159" w:after="79"/>
        <w:ind w:left="159" w:right="159"/>
        <w:jc w:val="center"/>
        <w:rPr>
          <w:rFonts w:ascii="Arial" w:hAnsi="Arial" w:cs="Arial"/>
          <w:b/>
          <w:bCs/>
        </w:rPr>
      </w:pPr>
      <w:r w:rsidRPr="004B7E83">
        <w:rPr>
          <w:rFonts w:ascii="Arial" w:hAnsi="Arial" w:cs="Arial"/>
          <w:b/>
          <w:bCs/>
        </w:rPr>
        <w:t xml:space="preserve">3. § </w:t>
      </w:r>
    </w:p>
    <w:p w14:paraId="736E6B68" w14:textId="71F6B63F" w:rsidR="00CB43FC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  <w:r w:rsidRPr="004B7E83">
        <w:rPr>
          <w:rFonts w:ascii="Arial" w:hAnsi="Arial" w:cs="Arial"/>
        </w:rPr>
        <w:t>A módosítás időbeli hatálya a költségvetési évre vonatkozik.</w:t>
      </w:r>
    </w:p>
    <w:p w14:paraId="20BA8FFE" w14:textId="3032B58D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246BB77E" w14:textId="536B2B5F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516BCA1B" w14:textId="2F354B8C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2A9FF641" w14:textId="55B6DE86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63839C62" w14:textId="4B135669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3FE6C8D2" w14:textId="13B2EF7E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529A6806" w14:textId="08959150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6CF46973" w14:textId="777E543D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4472A4EA" w14:textId="7D2D8F7A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57E63FCB" w14:textId="372A2DFB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6832CADA" w14:textId="7F9CF0C5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42CDC521" w14:textId="6B105DB9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6DE88122" w14:textId="0BAEEA2B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505A2DFD" w14:textId="2EA32FDB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456FC272" w14:textId="6B8359BE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2916AF0F" w14:textId="66468E9D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3BDA17C5" w14:textId="38CEA846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6B1A58BF" w14:textId="6CCB96FD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596C4EA3" w14:textId="2B119E41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5DF0F1B0" w14:textId="7F74D11D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3F87401E" w14:textId="42B39F08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7FE8D177" w14:textId="21B8C116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47D43066" w14:textId="325196DE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7F158601" w14:textId="77C2DFE0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0A139CF9" w14:textId="2D79B508" w:rsidR="00C47570" w:rsidRDefault="00C47570">
      <w:pPr>
        <w:pStyle w:val="Szvegtrzs"/>
        <w:spacing w:after="0" w:line="240" w:lineRule="auto"/>
        <w:ind w:left="159"/>
        <w:jc w:val="both"/>
        <w:rPr>
          <w:rFonts w:ascii="Arial" w:hAnsi="Arial" w:cs="Arial"/>
        </w:rPr>
      </w:pPr>
    </w:p>
    <w:p w14:paraId="1A484318" w14:textId="77777777" w:rsidR="00C47570" w:rsidRDefault="00C47570" w:rsidP="00C47570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Előzetes hatásvizsgálat</w:t>
      </w:r>
    </w:p>
    <w:p w14:paraId="6142B10E" w14:textId="77777777" w:rsidR="00C47570" w:rsidRDefault="00C47570" w:rsidP="00C47570">
      <w:pPr>
        <w:numPr>
          <w:ilvl w:val="0"/>
          <w:numId w:val="2"/>
        </w:numPr>
        <w:suppressAutoHyphens w:val="0"/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társadalmi, gazdasági, költségvetési hatása:</w:t>
      </w:r>
    </w:p>
    <w:p w14:paraId="568F4EE9" w14:textId="77777777" w:rsidR="00C47570" w:rsidRDefault="00C47570" w:rsidP="00C47570">
      <w:pPr>
        <w:pStyle w:val="Listaszerbekezds"/>
        <w:tabs>
          <w:tab w:val="right" w:pos="8364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 költségvetési rendeletmódosítás alapján végrehajtott gazdálkodás az állampolgárok számára nyomon követhető, átfogó képet ad az önkormányzat pénzügyi helyzetéről, a végrehajtandó feladatokról, a tervezett fejlesztésekről. Lehetőséget teremt az önkormányzati gazdálkodás ellenőrzésére. A rendelet-tervezet meghatározza az Önkormányzat működésének 2021. évre vonatkozó további pénzügyi kereteit, megalapozza a feladatok végrehajtását, a gazdálkodás folyamatosságát, ezáltal hatással van az Önkormányzat és intézményei működésére, a település lakosságára, az intézmények ellátottjaira.</w:t>
      </w:r>
    </w:p>
    <w:p w14:paraId="52D31EE7" w14:textId="77777777" w:rsidR="00C47570" w:rsidRDefault="00C47570" w:rsidP="00C47570">
      <w:pPr>
        <w:numPr>
          <w:ilvl w:val="0"/>
          <w:numId w:val="2"/>
        </w:numPr>
        <w:suppressAutoHyphens w:val="0"/>
        <w:spacing w:before="120"/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környezeti, egészségi következményei</w:t>
      </w:r>
    </w:p>
    <w:p w14:paraId="08557118" w14:textId="77777777" w:rsidR="00C47570" w:rsidRDefault="00C47570" w:rsidP="00C47570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A rendeletben foglaltak végrehajtásának környezetre gyakorolt, és egészségi következményei nincsenek.</w:t>
      </w:r>
    </w:p>
    <w:p w14:paraId="50E04BC8" w14:textId="77777777" w:rsidR="00C47570" w:rsidRDefault="00C47570" w:rsidP="00C47570">
      <w:pPr>
        <w:numPr>
          <w:ilvl w:val="0"/>
          <w:numId w:val="2"/>
        </w:numPr>
        <w:suppressAutoHyphens w:val="0"/>
        <w:spacing w:before="120"/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 xml:space="preserve">A rendelet adminisztratív </w:t>
      </w:r>
      <w:proofErr w:type="spellStart"/>
      <w:r>
        <w:rPr>
          <w:rFonts w:ascii="Arial" w:hAnsi="Arial" w:cs="Arial"/>
          <w:b/>
          <w:bCs/>
          <w:u w:val="single"/>
          <w:lang w:eastAsia="en-US"/>
        </w:rPr>
        <w:t>terheket</w:t>
      </w:r>
      <w:proofErr w:type="spellEnd"/>
      <w:r>
        <w:rPr>
          <w:rFonts w:ascii="Arial" w:hAnsi="Arial" w:cs="Arial"/>
          <w:b/>
          <w:bCs/>
          <w:u w:val="single"/>
          <w:lang w:eastAsia="en-US"/>
        </w:rPr>
        <w:t xml:space="preserve"> befolyásoló hatásai</w:t>
      </w:r>
    </w:p>
    <w:p w14:paraId="47C81BFC" w14:textId="77777777" w:rsidR="00C47570" w:rsidRDefault="00C47570" w:rsidP="00C4757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rendeletben foglaltak végrehajtása további adminisztratív terhet nem ró az önkormányzatra.</w:t>
      </w:r>
    </w:p>
    <w:p w14:paraId="62E674B3" w14:textId="77777777" w:rsidR="00C47570" w:rsidRDefault="00C47570" w:rsidP="00C47570">
      <w:pPr>
        <w:numPr>
          <w:ilvl w:val="0"/>
          <w:numId w:val="2"/>
        </w:numPr>
        <w:suppressAutoHyphens w:val="0"/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megalkotásának szükségessége, a jogalkotás elmaradásának várható következményei</w:t>
      </w:r>
    </w:p>
    <w:p w14:paraId="3E17F548" w14:textId="77777777" w:rsidR="00C47570" w:rsidRDefault="00C47570" w:rsidP="00C47570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A rendelet megalkotásának szükségességét indokolja az előirányzatok és a teljesítések összhangjának megteremtése, az </w:t>
      </w:r>
      <w:r>
        <w:rPr>
          <w:rFonts w:ascii="Arial" w:hAnsi="Arial" w:cs="Arial"/>
          <w:i/>
          <w:lang w:eastAsia="en-US"/>
        </w:rPr>
        <w:t>államháztartásról</w:t>
      </w:r>
      <w:r>
        <w:rPr>
          <w:rFonts w:ascii="Arial" w:hAnsi="Arial" w:cs="Arial"/>
          <w:lang w:eastAsia="en-US"/>
        </w:rPr>
        <w:t xml:space="preserve"> szóló </w:t>
      </w:r>
      <w:r>
        <w:rPr>
          <w:rFonts w:ascii="Arial" w:hAnsi="Arial" w:cs="Arial"/>
        </w:rPr>
        <w:t>2011. évi CXCV. törvény 5. § (4) bekezdésének betartása, amely szerint</w:t>
      </w:r>
      <w:r>
        <w:rPr>
          <w:b/>
          <w:bCs/>
        </w:rPr>
        <w:t xml:space="preserve"> </w:t>
      </w:r>
      <w:r>
        <w:rPr>
          <w:rFonts w:ascii="Arial" w:hAnsi="Arial" w:cs="Arial"/>
          <w:lang w:eastAsia="en-US"/>
        </w:rPr>
        <w:t>a költségvetési kiadások a költségvetésben megállapított (a továbbiakban: eredeti előirányzat) vagy az év közben módosított (a továbbiakban: módosított előirányzat) költségvetési kiadási előirányzatok mértékéig teljesíthetők.</w:t>
      </w:r>
    </w:p>
    <w:p w14:paraId="3829A778" w14:textId="77777777" w:rsidR="00C47570" w:rsidRDefault="00C47570" w:rsidP="00C4757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i/>
          <w:lang w:eastAsia="en-US"/>
        </w:rPr>
        <w:t xml:space="preserve">Az államháztartás végrehajtásáról szóló </w:t>
      </w:r>
      <w:r>
        <w:rPr>
          <w:rFonts w:ascii="Arial" w:hAnsi="Arial" w:cs="Arial"/>
        </w:rPr>
        <w:t>368/2011. (XII. 31.) Korm. rendelet 43/A. § alapján a helyi önkormányzat, a nemzetiségi önkormányzat, a társulás, valamint a térségi fejlesztési tanács költségvetési kiadásai kiemelt előirányzatai közötti átcsoportosításra a képviselő-testület, a nemzetiségi önkormányzat testülete, közgyűlése, a társulási tanács, illetve a térségi fejlesztési tanács jogosult. A költségvetési rendelet a helyi önkormányzat költségvetési kiadásai kiemelt előirányzatai közötti átcsoportosításra a polgármester számára felhatalmazást adhat.</w:t>
      </w:r>
    </w:p>
    <w:p w14:paraId="310A780B" w14:textId="77777777" w:rsidR="00C47570" w:rsidRDefault="00C47570" w:rsidP="00C47570">
      <w:pPr>
        <w:numPr>
          <w:ilvl w:val="0"/>
          <w:numId w:val="2"/>
        </w:numPr>
        <w:suppressAutoHyphens w:val="0"/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alkalmazásához szükséges személyi, szervezeti, tárgyi és pénzügyi feltételek</w:t>
      </w:r>
    </w:p>
    <w:p w14:paraId="79AC027A" w14:textId="77777777" w:rsidR="00C47570" w:rsidRDefault="00C47570" w:rsidP="00C47570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 rendelet végrehajtásával kapcsolatban a személyi, szervezeti, tárgyi és pénzügyi feltételek rendelkezésre állnak.</w:t>
      </w:r>
    </w:p>
    <w:p w14:paraId="3122ACB4" w14:textId="23D9573F" w:rsidR="00C47570" w:rsidRPr="004B7E83" w:rsidRDefault="00C47570" w:rsidP="00C47570">
      <w:pPr>
        <w:spacing w:after="160" w:line="259" w:lineRule="auto"/>
        <w:rPr>
          <w:rFonts w:ascii="Arial" w:hAnsi="Arial" w:cs="Arial"/>
          <w:lang w:eastAsia="en-US"/>
        </w:rPr>
      </w:pPr>
    </w:p>
    <w:sectPr w:rsidR="00C47570" w:rsidRPr="004B7E83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0843" w14:textId="77777777" w:rsidR="00610457" w:rsidRDefault="00C47570">
      <w:r>
        <w:separator/>
      </w:r>
    </w:p>
  </w:endnote>
  <w:endnote w:type="continuationSeparator" w:id="0">
    <w:p w14:paraId="7205D77F" w14:textId="77777777" w:rsidR="00610457" w:rsidRDefault="00C4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3E74" w14:textId="77777777" w:rsidR="00CB43FC" w:rsidRDefault="00C4757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955F" w14:textId="77777777" w:rsidR="00CB43FC" w:rsidRDefault="00C4757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7A73" w14:textId="77777777" w:rsidR="00610457" w:rsidRDefault="00C47570">
      <w:r>
        <w:separator/>
      </w:r>
    </w:p>
  </w:footnote>
  <w:footnote w:type="continuationSeparator" w:id="0">
    <w:p w14:paraId="34D9A4D4" w14:textId="77777777" w:rsidR="00610457" w:rsidRDefault="00C4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754EC"/>
    <w:multiLevelType w:val="hybridMultilevel"/>
    <w:tmpl w:val="22FA54E0"/>
    <w:lvl w:ilvl="0" w:tplc="040E0017">
      <w:start w:val="1"/>
      <w:numFmt w:val="lowerLetter"/>
      <w:lvlText w:val="%1)"/>
      <w:lvlJc w:val="left"/>
      <w:pPr>
        <w:ind w:left="34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-471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-399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-327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-255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-183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-111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-39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325" w:hanging="180"/>
      </w:pPr>
      <w:rPr>
        <w:rFonts w:cs="Times New Roman"/>
      </w:rPr>
    </w:lvl>
  </w:abstractNum>
  <w:abstractNum w:abstractNumId="1" w15:restartNumberingAfterBreak="0">
    <w:nsid w:val="4B8F6083"/>
    <w:multiLevelType w:val="multilevel"/>
    <w:tmpl w:val="8E48FC4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FC"/>
    <w:rsid w:val="001608C8"/>
    <w:rsid w:val="004B7E83"/>
    <w:rsid w:val="00610457"/>
    <w:rsid w:val="00AF5B19"/>
    <w:rsid w:val="00BC55EF"/>
    <w:rsid w:val="00C47570"/>
    <w:rsid w:val="00CB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49BE"/>
  <w15:docId w15:val="{04DDB065-28BB-4BE6-94E7-144017E6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istaszerbekezds">
    <w:name w:val="List Paragraph"/>
    <w:basedOn w:val="Norml"/>
    <w:uiPriority w:val="34"/>
    <w:qFormat/>
    <w:rsid w:val="00C47570"/>
    <w:pPr>
      <w:suppressAutoHyphens w:val="0"/>
      <w:ind w:left="720"/>
      <w:contextualSpacing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dc:description/>
  <cp:lastModifiedBy>Kissne Szalay Erzsébet</cp:lastModifiedBy>
  <cp:revision>5</cp:revision>
  <dcterms:created xsi:type="dcterms:W3CDTF">2021-09-09T07:02:00Z</dcterms:created>
  <dcterms:modified xsi:type="dcterms:W3CDTF">2021-09-09T13:50:00Z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