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0D2CFC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41213708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:rsidR="00DD0B2B" w:rsidRPr="00FC4EF1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20</w:t>
      </w:r>
      <w:r w:rsidR="006427BC" w:rsidRPr="00261D76">
        <w:rPr>
          <w:rFonts w:ascii="Arial" w:hAnsi="Arial" w:cs="Arial"/>
          <w:b/>
        </w:rPr>
        <w:t xml:space="preserve">. </w:t>
      </w:r>
      <w:r w:rsidR="00481024">
        <w:rPr>
          <w:rFonts w:ascii="Arial" w:hAnsi="Arial" w:cs="Arial"/>
          <w:b/>
        </w:rPr>
        <w:t xml:space="preserve">január </w:t>
      </w:r>
      <w:r w:rsidR="006F25A1">
        <w:rPr>
          <w:rFonts w:ascii="Arial" w:hAnsi="Arial" w:cs="Arial"/>
          <w:b/>
        </w:rPr>
        <w:t>2</w:t>
      </w:r>
      <w:r w:rsidR="00590364">
        <w:rPr>
          <w:rFonts w:ascii="Arial" w:hAnsi="Arial" w:cs="Arial"/>
          <w:b/>
        </w:rPr>
        <w:t>7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590364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0D2CFC">
        <w:rPr>
          <w:rFonts w:ascii="Arial" w:hAnsi="Arial" w:cs="Arial"/>
          <w:b/>
        </w:rPr>
        <w:t>17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  <w:bookmarkStart w:id="0" w:name="_GoBack"/>
      <w:bookmarkEnd w:id="0"/>
    </w:p>
    <w:p w:rsidR="008357B1" w:rsidRDefault="006F25A1" w:rsidP="006F25A1">
      <w:pPr>
        <w:spacing w:after="120"/>
        <w:jc w:val="both"/>
        <w:rPr>
          <w:rFonts w:ascii="Arial" w:hAnsi="Arial" w:cs="Arial"/>
          <w:b/>
          <w:i/>
          <w:u w:val="single"/>
        </w:rPr>
      </w:pPr>
      <w:r w:rsidRPr="006F25A1">
        <w:rPr>
          <w:rFonts w:ascii="Arial" w:hAnsi="Arial" w:cs="Arial"/>
          <w:b/>
          <w:i/>
          <w:u w:val="single"/>
        </w:rPr>
        <w:t>Nyílt ülés:</w:t>
      </w:r>
    </w:p>
    <w:p w:rsidR="00590364" w:rsidRPr="00590364" w:rsidRDefault="00590364" w:rsidP="0059036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90364">
        <w:rPr>
          <w:rFonts w:ascii="Arial" w:hAnsi="Arial" w:cs="Arial"/>
          <w:b/>
        </w:rPr>
        <w:t>Nagykovácsi Nagyközség Önkormányzatának 2019. évi költségvetéséről szóló 2/2019. (II. 25.) önkormányzati rendeletének 3. sz. módosítása E – 3</w:t>
      </w:r>
    </w:p>
    <w:p w:rsidR="00590364" w:rsidRPr="00590364" w:rsidRDefault="00590364" w:rsidP="0059036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 w:rsidRPr="00590364">
        <w:rPr>
          <w:rFonts w:ascii="Arial" w:hAnsi="Arial" w:cs="Arial"/>
        </w:rPr>
        <w:t>Előterjesztő: Kiszelné Mohos Katalin polgármester</w:t>
      </w:r>
    </w:p>
    <w:p w:rsidR="00590364" w:rsidRPr="00590364" w:rsidRDefault="00590364" w:rsidP="0059036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 w:rsidRPr="00590364">
        <w:rPr>
          <w:rFonts w:ascii="Arial" w:hAnsi="Arial" w:cs="Arial"/>
        </w:rPr>
        <w:t>Előadó: Perlaki Zoltán osztályvezető</w:t>
      </w:r>
    </w:p>
    <w:p w:rsidR="00590364" w:rsidRPr="00590364" w:rsidRDefault="00590364" w:rsidP="00590364">
      <w:pPr>
        <w:spacing w:after="240"/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590364">
        <w:rPr>
          <w:rFonts w:ascii="Arial" w:hAnsi="Arial" w:cs="Arial"/>
          <w:u w:val="single"/>
        </w:rPr>
        <w:t>Tárgyalja: PB, ÜB</w:t>
      </w:r>
    </w:p>
    <w:p w:rsidR="00590364" w:rsidRPr="00590364" w:rsidRDefault="00590364" w:rsidP="0059036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590364" w:rsidRPr="00590364" w:rsidRDefault="00590364" w:rsidP="0059036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590364">
        <w:rPr>
          <w:rFonts w:ascii="Arial" w:hAnsi="Arial" w:cs="Arial"/>
          <w:b/>
          <w:bCs/>
        </w:rPr>
        <w:t>Nagykovácsi Nagyközség Önkormányzatának tulajdonában álló közterületek használatának rendjéről szóló rendelet megalkotása E – 7</w:t>
      </w:r>
    </w:p>
    <w:p w:rsidR="00590364" w:rsidRPr="00590364" w:rsidRDefault="00590364" w:rsidP="00590364">
      <w:pPr>
        <w:spacing w:after="240"/>
        <w:ind w:left="284" w:firstLine="255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590364" w:rsidRPr="00590364" w:rsidRDefault="00590364" w:rsidP="00590364">
      <w:pPr>
        <w:spacing w:after="240"/>
        <w:ind w:left="284" w:firstLine="255"/>
        <w:contextualSpacing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Előadó: Czeczéné dr. Szirmai Gabriella aljegyző</w:t>
      </w:r>
    </w:p>
    <w:p w:rsidR="00590364" w:rsidRPr="00590364" w:rsidRDefault="00590364" w:rsidP="00590364">
      <w:pPr>
        <w:ind w:firstLine="539"/>
        <w:rPr>
          <w:rFonts w:ascii="Arial" w:eastAsia="Calibri" w:hAnsi="Arial" w:cs="Arial"/>
          <w:bCs/>
          <w:u w:val="single"/>
          <w:lang w:eastAsia="en-US"/>
        </w:rPr>
      </w:pPr>
      <w:r w:rsidRPr="00590364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590364" w:rsidRPr="00590364" w:rsidRDefault="00590364" w:rsidP="00590364">
      <w:pPr>
        <w:jc w:val="both"/>
        <w:rPr>
          <w:rFonts w:ascii="Arial" w:eastAsia="Calibri" w:hAnsi="Arial" w:cs="Arial"/>
          <w:b/>
          <w:lang w:eastAsia="en-US"/>
        </w:rPr>
      </w:pPr>
    </w:p>
    <w:p w:rsidR="00590364" w:rsidRPr="00590364" w:rsidRDefault="00590364" w:rsidP="0059036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bookmarkStart w:id="1" w:name="_Hlk30414344"/>
      <w:r w:rsidRPr="00590364">
        <w:rPr>
          <w:rFonts w:ascii="Arial" w:eastAsia="Calibri" w:hAnsi="Arial" w:cs="Arial"/>
          <w:b/>
          <w:lang w:eastAsia="en-US"/>
        </w:rPr>
        <w:t>Döntés a Fővárosi Agglomeráció Önkormányzati Társulás új Társulási Megállapodásának elfogadásáról E – 5</w:t>
      </w:r>
    </w:p>
    <w:p w:rsidR="00590364" w:rsidRPr="00590364" w:rsidRDefault="00590364" w:rsidP="00590364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590364" w:rsidRPr="00590364" w:rsidRDefault="00590364" w:rsidP="00590364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Előadó: Papp István jegyző</w:t>
      </w:r>
    </w:p>
    <w:p w:rsidR="00590364" w:rsidRPr="00590364" w:rsidRDefault="00590364" w:rsidP="00590364">
      <w:pPr>
        <w:ind w:firstLine="539"/>
        <w:rPr>
          <w:rFonts w:ascii="Arial" w:eastAsia="Calibri" w:hAnsi="Arial" w:cs="Arial"/>
          <w:bCs/>
          <w:u w:val="single"/>
          <w:lang w:eastAsia="en-US"/>
        </w:rPr>
      </w:pPr>
      <w:r w:rsidRPr="00590364">
        <w:rPr>
          <w:rFonts w:ascii="Arial" w:eastAsia="Calibri" w:hAnsi="Arial" w:cs="Arial"/>
          <w:bCs/>
          <w:u w:val="single"/>
          <w:lang w:eastAsia="en-US"/>
        </w:rPr>
        <w:t>Tárgyalja: ÜB</w:t>
      </w:r>
    </w:p>
    <w:bookmarkEnd w:id="1"/>
    <w:p w:rsidR="00590364" w:rsidRPr="00590364" w:rsidRDefault="00590364" w:rsidP="00590364">
      <w:pPr>
        <w:tabs>
          <w:tab w:val="left" w:pos="567"/>
        </w:tabs>
        <w:jc w:val="both"/>
        <w:rPr>
          <w:rFonts w:ascii="Arial" w:eastAsia="Calibri" w:hAnsi="Arial" w:cs="Arial"/>
          <w:b/>
          <w:lang w:eastAsia="en-US"/>
        </w:rPr>
      </w:pPr>
    </w:p>
    <w:p w:rsidR="00590364" w:rsidRPr="00590364" w:rsidRDefault="00590364" w:rsidP="0059036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r w:rsidRPr="00590364">
        <w:rPr>
          <w:rFonts w:ascii="Arial" w:eastAsia="Calibri" w:hAnsi="Arial" w:cs="Arial"/>
          <w:b/>
          <w:lang w:eastAsia="en-US"/>
        </w:rPr>
        <w:t xml:space="preserve">Döntés a </w:t>
      </w:r>
      <w:proofErr w:type="spellStart"/>
      <w:r w:rsidRPr="00590364">
        <w:rPr>
          <w:rFonts w:ascii="Arial" w:eastAsia="Calibri" w:hAnsi="Arial" w:cs="Arial"/>
          <w:b/>
          <w:lang w:eastAsia="en-US"/>
        </w:rPr>
        <w:t>HÉSz</w:t>
      </w:r>
      <w:proofErr w:type="spellEnd"/>
      <w:r w:rsidRPr="00590364">
        <w:rPr>
          <w:rFonts w:ascii="Arial" w:eastAsia="Calibri" w:hAnsi="Arial" w:cs="Arial"/>
          <w:b/>
          <w:lang w:eastAsia="en-US"/>
        </w:rPr>
        <w:t xml:space="preserve"> módosításának megrendeléséről a Teleki-Tisza Kastély ingatlanjai (Hrsz:307; 919/1) tekintetében E – 10</w:t>
      </w:r>
    </w:p>
    <w:p w:rsidR="00590364" w:rsidRPr="00590364" w:rsidRDefault="00590364" w:rsidP="00590364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590364" w:rsidRPr="00590364" w:rsidRDefault="00590364" w:rsidP="00590364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Előadó: Györgyi Zoltán főépítész</w:t>
      </w:r>
    </w:p>
    <w:p w:rsidR="00590364" w:rsidRPr="00590364" w:rsidRDefault="00590364" w:rsidP="00590364">
      <w:pPr>
        <w:ind w:firstLine="539"/>
        <w:rPr>
          <w:rFonts w:ascii="Arial" w:eastAsia="Calibri" w:hAnsi="Arial" w:cs="Arial"/>
          <w:bCs/>
          <w:u w:val="single"/>
          <w:lang w:eastAsia="en-US"/>
        </w:rPr>
      </w:pPr>
      <w:r w:rsidRPr="00590364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590364" w:rsidRPr="00590364" w:rsidRDefault="00590364" w:rsidP="00590364">
      <w:pPr>
        <w:tabs>
          <w:tab w:val="left" w:pos="567"/>
        </w:tabs>
        <w:jc w:val="both"/>
        <w:rPr>
          <w:rFonts w:ascii="Arial" w:eastAsia="Calibri" w:hAnsi="Arial" w:cs="Arial"/>
          <w:b/>
          <w:lang w:eastAsia="en-US"/>
        </w:rPr>
      </w:pPr>
    </w:p>
    <w:p w:rsidR="00590364" w:rsidRPr="00590364" w:rsidRDefault="00590364" w:rsidP="0059036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r w:rsidRPr="00590364">
        <w:rPr>
          <w:rFonts w:ascii="Arial" w:eastAsia="Calibri" w:hAnsi="Arial" w:cs="Arial"/>
          <w:b/>
          <w:lang w:eastAsia="en-US"/>
        </w:rPr>
        <w:t>Döntés terület biztosításáról egy 8 tantermes iskolaépület számára az önkormányzati tulajdonban lévő Kazal u. 1-3. Hrsz: 4561/5 ingatlanon E – 9</w:t>
      </w:r>
    </w:p>
    <w:p w:rsidR="00590364" w:rsidRPr="00590364" w:rsidRDefault="00590364" w:rsidP="00590364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Előterjesztő: Kiszelné Mohos Katalin polgármester</w:t>
      </w:r>
    </w:p>
    <w:p w:rsidR="00590364" w:rsidRPr="00590364" w:rsidRDefault="00590364" w:rsidP="00590364">
      <w:pPr>
        <w:ind w:firstLine="539"/>
        <w:jc w:val="both"/>
        <w:rPr>
          <w:rFonts w:ascii="Arial" w:eastAsia="Calibri" w:hAnsi="Arial" w:cs="Arial"/>
          <w:bCs/>
          <w:lang w:eastAsia="en-US"/>
        </w:rPr>
      </w:pPr>
      <w:r w:rsidRPr="00590364">
        <w:rPr>
          <w:rFonts w:ascii="Arial" w:eastAsia="Calibri" w:hAnsi="Arial" w:cs="Arial"/>
          <w:bCs/>
          <w:lang w:eastAsia="en-US"/>
        </w:rPr>
        <w:t>Előadó: Györgyi Zoltán főépítész</w:t>
      </w:r>
    </w:p>
    <w:p w:rsidR="00590364" w:rsidRPr="00590364" w:rsidRDefault="00590364" w:rsidP="00590364">
      <w:pPr>
        <w:tabs>
          <w:tab w:val="left" w:pos="567"/>
        </w:tabs>
        <w:ind w:left="539"/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590364">
        <w:rPr>
          <w:rFonts w:ascii="Arial" w:eastAsia="Calibri" w:hAnsi="Arial" w:cs="Arial"/>
          <w:bCs/>
          <w:u w:val="single"/>
          <w:lang w:eastAsia="en-US"/>
        </w:rPr>
        <w:t>Tárgyalja: PB, ÜB</w:t>
      </w:r>
    </w:p>
    <w:p w:rsidR="00590364" w:rsidRPr="00590364" w:rsidRDefault="00590364" w:rsidP="00590364">
      <w:pPr>
        <w:tabs>
          <w:tab w:val="left" w:pos="567"/>
        </w:tabs>
        <w:ind w:left="539"/>
        <w:jc w:val="both"/>
        <w:rPr>
          <w:rFonts w:ascii="Arial" w:eastAsia="Calibri" w:hAnsi="Arial" w:cs="Arial"/>
          <w:b/>
          <w:lang w:eastAsia="en-US"/>
        </w:rPr>
      </w:pPr>
    </w:p>
    <w:p w:rsidR="00DD0B2B" w:rsidRPr="00261D76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20</w:t>
      </w:r>
      <w:r w:rsidR="006427BC" w:rsidRPr="00261D76">
        <w:rPr>
          <w:rFonts w:ascii="Arial" w:hAnsi="Arial" w:cs="Arial"/>
        </w:rPr>
        <w:t xml:space="preserve">. </w:t>
      </w:r>
      <w:r w:rsidR="00481024">
        <w:rPr>
          <w:rFonts w:ascii="Arial" w:hAnsi="Arial" w:cs="Arial"/>
        </w:rPr>
        <w:t xml:space="preserve">január </w:t>
      </w:r>
      <w:r w:rsidR="00590364">
        <w:rPr>
          <w:rFonts w:ascii="Arial" w:hAnsi="Arial" w:cs="Arial"/>
        </w:rPr>
        <w:t>23</w:t>
      </w:r>
      <w:r w:rsidR="006F25A1">
        <w:rPr>
          <w:rFonts w:ascii="Arial" w:hAnsi="Arial" w:cs="Arial"/>
        </w:rPr>
        <w:t>.</w:t>
      </w:r>
    </w:p>
    <w:p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23"/>
  </w:num>
  <w:num w:numId="9">
    <w:abstractNumId w:val="25"/>
  </w:num>
  <w:num w:numId="10">
    <w:abstractNumId w:val="11"/>
  </w:num>
  <w:num w:numId="11">
    <w:abstractNumId w:val="15"/>
  </w:num>
  <w:num w:numId="12">
    <w:abstractNumId w:val="21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7"/>
  </w:num>
  <w:num w:numId="18">
    <w:abstractNumId w:val="20"/>
  </w:num>
  <w:num w:numId="19">
    <w:abstractNumId w:val="13"/>
  </w:num>
  <w:num w:numId="20">
    <w:abstractNumId w:val="16"/>
  </w:num>
  <w:num w:numId="21">
    <w:abstractNumId w:val="22"/>
  </w:num>
  <w:num w:numId="22">
    <w:abstractNumId w:val="6"/>
  </w:num>
  <w:num w:numId="23">
    <w:abstractNumId w:val="0"/>
  </w:num>
  <w:num w:numId="24">
    <w:abstractNumId w:val="24"/>
  </w:num>
  <w:num w:numId="25">
    <w:abstractNumId w:val="17"/>
  </w:num>
  <w:num w:numId="26">
    <w:abstractNumId w:val="26"/>
  </w:num>
  <w:num w:numId="27">
    <w:abstractNumId w:val="10"/>
  </w:num>
  <w:num w:numId="28">
    <w:abstractNumId w:val="1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1868F5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11</cp:revision>
  <cp:lastPrinted>2015-03-13T07:48:00Z</cp:lastPrinted>
  <dcterms:created xsi:type="dcterms:W3CDTF">2017-11-16T08:48:00Z</dcterms:created>
  <dcterms:modified xsi:type="dcterms:W3CDTF">2020-01-22T14:55:00Z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