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47D" w:rsidRDefault="00E6347D" w:rsidP="0076006F">
      <w:pPr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 xml:space="preserve">Nagykovácsi Nagyközség Önkormányzat Képviselő-testületének </w:t>
      </w:r>
    </w:p>
    <w:p w:rsidR="00E6347D" w:rsidRDefault="00E6347D" w:rsidP="0076006F">
      <w:pPr>
        <w:jc w:val="center"/>
        <w:outlineLvl w:val="0"/>
        <w:rPr>
          <w:rFonts w:ascii="Arial" w:hAnsi="Arial" w:cs="Arial"/>
          <w:b/>
          <w:bCs/>
          <w:kern w:val="36"/>
        </w:rPr>
      </w:pPr>
      <w:proofErr w:type="gramStart"/>
      <w:r>
        <w:rPr>
          <w:rFonts w:ascii="Arial" w:hAnsi="Arial" w:cs="Arial"/>
          <w:b/>
          <w:bCs/>
          <w:kern w:val="36"/>
        </w:rPr>
        <w:t>…….</w:t>
      </w:r>
      <w:proofErr w:type="gramEnd"/>
      <w:r>
        <w:rPr>
          <w:rFonts w:ascii="Arial" w:hAnsi="Arial" w:cs="Arial"/>
          <w:b/>
          <w:bCs/>
          <w:kern w:val="36"/>
        </w:rPr>
        <w:t>/2018. (IX. …...) önkormányzati rendelete</w:t>
      </w:r>
    </w:p>
    <w:p w:rsidR="00A44C8A" w:rsidRPr="000B1A74" w:rsidRDefault="00E6347D" w:rsidP="007600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személyes gondoskodást nyújtó gyermekjóléti alapellátásokról és térítési díjairól szóló</w:t>
      </w:r>
      <w:r>
        <w:rPr>
          <w:rFonts w:ascii="Arial" w:hAnsi="Arial" w:cs="Arial"/>
          <w:b/>
        </w:rPr>
        <w:t xml:space="preserve"> </w:t>
      </w:r>
      <w:r w:rsidR="00A44C8A">
        <w:rPr>
          <w:rFonts w:ascii="Arial" w:hAnsi="Arial" w:cs="Arial"/>
          <w:b/>
        </w:rPr>
        <w:t>8/2015. (IV. 23.)</w:t>
      </w:r>
      <w:r w:rsidR="00A44C8A" w:rsidRPr="000B1A74">
        <w:rPr>
          <w:rFonts w:ascii="Arial" w:hAnsi="Arial" w:cs="Arial"/>
          <w:b/>
        </w:rPr>
        <w:t xml:space="preserve"> önkormányzati </w:t>
      </w:r>
      <w:r>
        <w:rPr>
          <w:rFonts w:ascii="Arial" w:hAnsi="Arial" w:cs="Arial"/>
          <w:b/>
          <w:bCs/>
        </w:rPr>
        <w:t>rendelet módosításáról</w:t>
      </w:r>
    </w:p>
    <w:p w:rsidR="00A44C8A" w:rsidRPr="000B1A74" w:rsidRDefault="00A44C8A" w:rsidP="0076006F">
      <w:pPr>
        <w:jc w:val="both"/>
        <w:rPr>
          <w:rFonts w:ascii="Arial" w:hAnsi="Arial" w:cs="Arial"/>
        </w:rPr>
      </w:pPr>
    </w:p>
    <w:p w:rsidR="00A44C8A" w:rsidRDefault="00A44C8A" w:rsidP="0076006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B1A74">
        <w:rPr>
          <w:rFonts w:ascii="Arial" w:hAnsi="Arial" w:cs="Arial"/>
        </w:rPr>
        <w:t>Nagykovácsi Nagyközség Önkormányzat Képv</w:t>
      </w:r>
      <w:r>
        <w:rPr>
          <w:rFonts w:ascii="Arial" w:hAnsi="Arial" w:cs="Arial"/>
        </w:rPr>
        <w:t>iselő-testülete</w:t>
      </w:r>
      <w:r w:rsidRPr="000B1A74">
        <w:rPr>
          <w:rFonts w:ascii="Arial" w:hAnsi="Arial" w:cs="Arial"/>
        </w:rPr>
        <w:t xml:space="preserve"> </w:t>
      </w:r>
      <w:r w:rsidRPr="000B1A74">
        <w:rPr>
          <w:rFonts w:ascii="Arial" w:hAnsi="Arial"/>
        </w:rPr>
        <w:t xml:space="preserve">az Alaptörvény 32. cikk (2) </w:t>
      </w:r>
      <w:r>
        <w:rPr>
          <w:rFonts w:ascii="Arial" w:hAnsi="Arial"/>
        </w:rPr>
        <w:t>bekezdésében</w:t>
      </w:r>
      <w:r w:rsidRPr="000B1A74">
        <w:rPr>
          <w:rFonts w:ascii="Arial" w:hAnsi="Arial"/>
        </w:rPr>
        <w:t xml:space="preserve"> kapott felhatalmazás alapján</w:t>
      </w:r>
      <w:r w:rsidRPr="000B1A74">
        <w:rPr>
          <w:rFonts w:ascii="Arial" w:hAnsi="Arial" w:cs="Arial"/>
        </w:rPr>
        <w:t xml:space="preserve">, </w:t>
      </w:r>
      <w:r w:rsidRPr="000B1A74">
        <w:rPr>
          <w:rFonts w:ascii="Arial" w:hAnsi="Arial"/>
        </w:rPr>
        <w:t xml:space="preserve">Magyarország helyi önkormányzatairól szóló 2011. évi CLXXXIX. törvény 13. § (1) bekezdés 8. pontjában meghatározott feladatkörében eljárva, </w:t>
      </w:r>
      <w:r w:rsidRPr="000B1A74">
        <w:rPr>
          <w:rFonts w:ascii="Arial" w:hAnsi="Arial" w:cs="Arial"/>
        </w:rPr>
        <w:t>valamint a gyermekvédelméről és a gyámügyi igazg</w:t>
      </w:r>
      <w:r>
        <w:rPr>
          <w:rFonts w:ascii="Arial" w:hAnsi="Arial" w:cs="Arial"/>
        </w:rPr>
        <w:t xml:space="preserve">atásról szóló 1997. évi XXXI. törvény </w:t>
      </w:r>
      <w:r w:rsidRPr="000B1A74">
        <w:rPr>
          <w:rFonts w:ascii="Arial" w:hAnsi="Arial" w:cs="Arial"/>
        </w:rPr>
        <w:t>29.</w:t>
      </w:r>
      <w:r w:rsidR="00947029">
        <w:rPr>
          <w:rFonts w:ascii="Arial" w:hAnsi="Arial" w:cs="Arial"/>
        </w:rPr>
        <w:t xml:space="preserve"> </w:t>
      </w:r>
      <w:r w:rsidRPr="000B1A74">
        <w:rPr>
          <w:rFonts w:ascii="Arial" w:hAnsi="Arial" w:cs="Arial"/>
        </w:rPr>
        <w:t>§ (</w:t>
      </w:r>
      <w:r>
        <w:rPr>
          <w:rFonts w:ascii="Arial" w:hAnsi="Arial" w:cs="Arial"/>
        </w:rPr>
        <w:t>2) bekezdés</w:t>
      </w:r>
      <w:r w:rsidRPr="000B1A74">
        <w:rPr>
          <w:rFonts w:ascii="Arial" w:hAnsi="Arial" w:cs="Arial"/>
        </w:rPr>
        <w:t xml:space="preserve"> és a 147. § </w:t>
      </w:r>
      <w:r>
        <w:rPr>
          <w:rFonts w:ascii="Arial" w:hAnsi="Arial" w:cs="Arial"/>
        </w:rPr>
        <w:t>alapján a személyes gondoskodást nyújtó gyermek</w:t>
      </w:r>
      <w:r w:rsidR="00947029">
        <w:rPr>
          <w:rFonts w:ascii="Arial" w:hAnsi="Arial" w:cs="Arial"/>
        </w:rPr>
        <w:t xml:space="preserve">jóléti </w:t>
      </w:r>
      <w:r>
        <w:rPr>
          <w:rFonts w:ascii="Arial" w:hAnsi="Arial" w:cs="Arial"/>
        </w:rPr>
        <w:t>alapellátás</w:t>
      </w:r>
      <w:r w:rsidR="00947029">
        <w:rPr>
          <w:rFonts w:ascii="Arial" w:hAnsi="Arial" w:cs="Arial"/>
        </w:rPr>
        <w:t>ok</w:t>
      </w:r>
      <w:r>
        <w:rPr>
          <w:rFonts w:ascii="Arial" w:hAnsi="Arial" w:cs="Arial"/>
        </w:rPr>
        <w:t xml:space="preserve">ról </w:t>
      </w:r>
      <w:r w:rsidR="00947029">
        <w:rPr>
          <w:rFonts w:ascii="Arial" w:hAnsi="Arial" w:cs="Arial"/>
        </w:rPr>
        <w:t>és térítési díjai</w:t>
      </w:r>
      <w:bookmarkStart w:id="0" w:name="_GoBack"/>
      <w:bookmarkEnd w:id="0"/>
      <w:r w:rsidR="00947029">
        <w:rPr>
          <w:rFonts w:ascii="Arial" w:hAnsi="Arial" w:cs="Arial"/>
        </w:rPr>
        <w:t xml:space="preserve">ról szóló 8/2015. (IV.23.) önkormányzati rendeletét (a továbbiakban: R.) </w:t>
      </w:r>
      <w:r>
        <w:rPr>
          <w:rFonts w:ascii="Arial" w:hAnsi="Arial" w:cs="Arial"/>
        </w:rPr>
        <w:t>az alábbiak</w:t>
      </w:r>
      <w:r w:rsidR="00947029">
        <w:rPr>
          <w:rFonts w:ascii="Arial" w:hAnsi="Arial" w:cs="Arial"/>
        </w:rPr>
        <w:t xml:space="preserve"> szerint módosítja</w:t>
      </w:r>
      <w:r w:rsidRPr="000B1A74">
        <w:rPr>
          <w:rFonts w:ascii="Arial" w:hAnsi="Arial" w:cs="Arial"/>
        </w:rPr>
        <w:t>:</w:t>
      </w:r>
    </w:p>
    <w:p w:rsidR="00A44C8A" w:rsidRDefault="00A44C8A" w:rsidP="0076006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4C8A" w:rsidRDefault="00A44C8A" w:rsidP="0076006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§</w:t>
      </w:r>
    </w:p>
    <w:p w:rsidR="00D01267" w:rsidRDefault="00D01267" w:rsidP="00D01267">
      <w:pPr>
        <w:shd w:val="clear" w:color="auto" w:fill="FFFFFF"/>
        <w:jc w:val="both"/>
        <w:rPr>
          <w:rFonts w:ascii="Arial" w:hAnsi="Arial" w:cs="Arial"/>
        </w:rPr>
      </w:pPr>
    </w:p>
    <w:p w:rsidR="00D01267" w:rsidRDefault="00D01267" w:rsidP="00D01267">
      <w:pPr>
        <w:shd w:val="clear" w:color="auto" w:fill="FFFFFF"/>
        <w:jc w:val="both"/>
        <w:rPr>
          <w:rFonts w:ascii="Arial" w:hAnsi="Arial" w:cs="Arial"/>
          <w:b/>
          <w:bCs/>
          <w:color w:val="474747"/>
        </w:rPr>
      </w:pPr>
      <w:r>
        <w:rPr>
          <w:rFonts w:ascii="Arial" w:hAnsi="Arial" w:cs="Arial"/>
        </w:rPr>
        <w:t xml:space="preserve">A R. </w:t>
      </w:r>
      <w:r>
        <w:rPr>
          <w:rFonts w:ascii="Arial" w:hAnsi="Arial" w:cs="Arial"/>
        </w:rPr>
        <w:t>6</w:t>
      </w:r>
      <w:r w:rsidRPr="00E11E0A">
        <w:rPr>
          <w:rFonts w:ascii="Arial" w:hAnsi="Arial" w:cs="Arial"/>
        </w:rPr>
        <w:t>. §</w:t>
      </w:r>
      <w:r>
        <w:rPr>
          <w:rFonts w:ascii="Arial" w:hAnsi="Arial" w:cs="Arial"/>
        </w:rPr>
        <w:t xml:space="preserve"> (2) bekezdése az alábbiak szerint módosul:</w:t>
      </w:r>
    </w:p>
    <w:p w:rsidR="00D01267" w:rsidRDefault="00D01267" w:rsidP="00D01267">
      <w:pPr>
        <w:jc w:val="both"/>
        <w:rPr>
          <w:rFonts w:ascii="Arial" w:hAnsi="Arial" w:cs="Arial"/>
          <w:color w:val="474747"/>
        </w:rPr>
      </w:pPr>
    </w:p>
    <w:p w:rsidR="00D01267" w:rsidRPr="00D01267" w:rsidRDefault="00D01267" w:rsidP="00D01267">
      <w:pPr>
        <w:jc w:val="both"/>
        <w:rPr>
          <w:rFonts w:ascii="Arial" w:hAnsi="Arial" w:cs="Arial"/>
          <w:color w:val="474747"/>
        </w:rPr>
      </w:pPr>
      <w:r>
        <w:rPr>
          <w:rFonts w:ascii="Arial" w:hAnsi="Arial" w:cs="Arial"/>
          <w:color w:val="474747"/>
        </w:rPr>
        <w:t>„</w:t>
      </w:r>
      <w:r w:rsidRPr="00D01267">
        <w:rPr>
          <w:rFonts w:ascii="Arial" w:hAnsi="Arial" w:cs="Arial"/>
          <w:color w:val="474747"/>
        </w:rPr>
        <w:t xml:space="preserve">(2) A bölcsőde szervezeti és működési szabályzatának </w:t>
      </w:r>
      <w:r w:rsidRPr="00D01267">
        <w:rPr>
          <w:rFonts w:ascii="Arial" w:hAnsi="Arial" w:cs="Arial"/>
          <w:b/>
          <w:color w:val="474747"/>
        </w:rPr>
        <w:t xml:space="preserve">és </w:t>
      </w:r>
      <w:r w:rsidRPr="00D01267">
        <w:rPr>
          <w:rFonts w:ascii="Arial" w:hAnsi="Arial" w:cs="Arial"/>
          <w:b/>
        </w:rPr>
        <w:t>bölcsődei szakmai programjá</w:t>
      </w:r>
      <w:r w:rsidRPr="00D01267">
        <w:rPr>
          <w:rFonts w:ascii="Arial" w:hAnsi="Arial" w:cs="Arial"/>
          <w:b/>
        </w:rPr>
        <w:t>nak</w:t>
      </w:r>
      <w:r>
        <w:rPr>
          <w:rFonts w:ascii="Arial" w:hAnsi="Arial" w:cs="Arial"/>
        </w:rPr>
        <w:t xml:space="preserve"> </w:t>
      </w:r>
      <w:r w:rsidRPr="00D01267">
        <w:rPr>
          <w:rFonts w:ascii="Arial" w:hAnsi="Arial" w:cs="Arial"/>
          <w:color w:val="474747"/>
        </w:rPr>
        <w:t>jóváhagyása és módosítása az Egészségügyi és Szociális Bizottság hatásköre.</w:t>
      </w:r>
      <w:r>
        <w:rPr>
          <w:rFonts w:ascii="Arial" w:hAnsi="Arial" w:cs="Arial"/>
          <w:color w:val="474747"/>
        </w:rPr>
        <w:t>”</w:t>
      </w:r>
    </w:p>
    <w:p w:rsidR="00D01267" w:rsidRDefault="00D01267" w:rsidP="0076006F">
      <w:pPr>
        <w:rPr>
          <w:rFonts w:ascii="Arial" w:hAnsi="Arial" w:cs="Arial"/>
        </w:rPr>
      </w:pPr>
    </w:p>
    <w:p w:rsidR="000F70AC" w:rsidRDefault="000F70AC" w:rsidP="000F70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 §</w:t>
      </w:r>
    </w:p>
    <w:p w:rsidR="000F70AC" w:rsidRDefault="000F70AC" w:rsidP="0076006F">
      <w:pPr>
        <w:jc w:val="both"/>
        <w:rPr>
          <w:rFonts w:ascii="Arial" w:hAnsi="Arial" w:cs="Arial"/>
        </w:rPr>
      </w:pPr>
    </w:p>
    <w:p w:rsidR="00A44C8A" w:rsidRDefault="00E3505A" w:rsidP="0076006F">
      <w:pPr>
        <w:jc w:val="both"/>
        <w:rPr>
          <w:rFonts w:ascii="Arial" w:hAnsi="Arial" w:cs="Arial"/>
        </w:rPr>
      </w:pPr>
      <w:bookmarkStart w:id="1" w:name="_Hlk524084111"/>
      <w:r>
        <w:rPr>
          <w:rFonts w:ascii="Arial" w:hAnsi="Arial" w:cs="Arial"/>
        </w:rPr>
        <w:t xml:space="preserve">A R. </w:t>
      </w:r>
      <w:r w:rsidR="00A44C8A" w:rsidRPr="00E11E0A">
        <w:rPr>
          <w:rFonts w:ascii="Arial" w:hAnsi="Arial" w:cs="Arial"/>
        </w:rPr>
        <w:t>7. §</w:t>
      </w:r>
      <w:r w:rsidR="00CD6BDE">
        <w:rPr>
          <w:rFonts w:ascii="Arial" w:hAnsi="Arial" w:cs="Arial"/>
        </w:rPr>
        <w:t xml:space="preserve">-a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következő </w:t>
      </w:r>
      <w:r w:rsidR="00A44C8A" w:rsidRPr="00E11E0A">
        <w:rPr>
          <w:rFonts w:ascii="Arial" w:hAnsi="Arial" w:cs="Arial"/>
        </w:rPr>
        <w:t>(6) bekezdés</w:t>
      </w:r>
      <w:r>
        <w:rPr>
          <w:rFonts w:ascii="Arial" w:hAnsi="Arial" w:cs="Arial"/>
        </w:rPr>
        <w:t>sel egészül ki:</w:t>
      </w:r>
      <w:bookmarkEnd w:id="1"/>
    </w:p>
    <w:p w:rsidR="00E3505A" w:rsidRPr="00E11E0A" w:rsidRDefault="00E3505A" w:rsidP="0076006F">
      <w:pPr>
        <w:jc w:val="both"/>
        <w:rPr>
          <w:rFonts w:ascii="Arial" w:hAnsi="Arial" w:cs="Arial"/>
        </w:rPr>
      </w:pPr>
    </w:p>
    <w:p w:rsidR="00A44C8A" w:rsidRPr="00D01267" w:rsidRDefault="00D01267" w:rsidP="007600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E3505A" w:rsidRPr="00D01267">
        <w:rPr>
          <w:rFonts w:ascii="Arial" w:hAnsi="Arial" w:cs="Arial"/>
          <w:b/>
        </w:rPr>
        <w:t xml:space="preserve">(6) </w:t>
      </w:r>
      <w:r w:rsidR="00E11E0A" w:rsidRPr="00D01267">
        <w:rPr>
          <w:rFonts w:ascii="Arial" w:hAnsi="Arial" w:cs="Arial"/>
          <w:b/>
        </w:rPr>
        <w:t>A</w:t>
      </w:r>
      <w:r w:rsidR="00A44C8A" w:rsidRPr="00D01267">
        <w:rPr>
          <w:rFonts w:ascii="Arial" w:hAnsi="Arial" w:cs="Arial"/>
          <w:b/>
        </w:rPr>
        <w:t xml:space="preserve"> bölcsődei felvétel</w:t>
      </w:r>
      <w:r w:rsidR="00E11E0A" w:rsidRPr="00D01267">
        <w:rPr>
          <w:rFonts w:ascii="Arial" w:hAnsi="Arial" w:cs="Arial"/>
          <w:b/>
        </w:rPr>
        <w:t xml:space="preserve">ről szóló </w:t>
      </w:r>
      <w:r w:rsidR="00A44C8A" w:rsidRPr="00D01267">
        <w:rPr>
          <w:rFonts w:ascii="Arial" w:hAnsi="Arial" w:cs="Arial"/>
          <w:b/>
        </w:rPr>
        <w:t xml:space="preserve">elutasító döntés ellen </w:t>
      </w:r>
      <w:r w:rsidR="00B60EB4" w:rsidRPr="00D01267">
        <w:rPr>
          <w:rFonts w:ascii="Arial" w:hAnsi="Arial" w:cs="Arial"/>
          <w:b/>
        </w:rPr>
        <w:t xml:space="preserve">8 napon belül </w:t>
      </w:r>
      <w:r w:rsidR="00A44C8A" w:rsidRPr="00D01267">
        <w:rPr>
          <w:rFonts w:ascii="Arial" w:hAnsi="Arial" w:cs="Arial"/>
          <w:b/>
        </w:rPr>
        <w:t xml:space="preserve">fellebbezésnek van helye, amit átruházott hatáskörben </w:t>
      </w:r>
      <w:r w:rsidR="00947029">
        <w:rPr>
          <w:rFonts w:ascii="Arial" w:hAnsi="Arial" w:cs="Arial"/>
          <w:b/>
        </w:rPr>
        <w:t xml:space="preserve">az </w:t>
      </w:r>
      <w:r w:rsidR="00A44C8A" w:rsidRPr="00D01267">
        <w:rPr>
          <w:rFonts w:ascii="Arial" w:hAnsi="Arial" w:cs="Arial"/>
          <w:b/>
        </w:rPr>
        <w:t>Egészségügyi és Szociális Bizottság</w:t>
      </w:r>
      <w:r w:rsidR="00E11E0A" w:rsidRPr="00D01267">
        <w:rPr>
          <w:rFonts w:ascii="Arial" w:hAnsi="Arial" w:cs="Arial"/>
          <w:b/>
        </w:rPr>
        <w:t xml:space="preserve"> bírál el.</w:t>
      </w:r>
      <w:r>
        <w:rPr>
          <w:rFonts w:ascii="Arial" w:hAnsi="Arial" w:cs="Arial"/>
          <w:b/>
        </w:rPr>
        <w:t>”</w:t>
      </w:r>
    </w:p>
    <w:p w:rsidR="00E3505A" w:rsidRDefault="00E3505A" w:rsidP="0076006F">
      <w:pPr>
        <w:jc w:val="both"/>
        <w:rPr>
          <w:rFonts w:ascii="Arial" w:hAnsi="Arial" w:cs="Arial"/>
        </w:rPr>
      </w:pPr>
    </w:p>
    <w:p w:rsidR="00E6347D" w:rsidRDefault="00D01267" w:rsidP="007600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E3505A" w:rsidRPr="00E3505A">
        <w:rPr>
          <w:rFonts w:ascii="Arial" w:hAnsi="Arial" w:cs="Arial"/>
          <w:b/>
        </w:rPr>
        <w:t>. §</w:t>
      </w:r>
    </w:p>
    <w:p w:rsidR="00E3505A" w:rsidRPr="00E3505A" w:rsidRDefault="00E3505A" w:rsidP="00947029">
      <w:pPr>
        <w:jc w:val="both"/>
        <w:rPr>
          <w:rFonts w:ascii="Arial" w:hAnsi="Arial" w:cs="Arial"/>
          <w:b/>
        </w:rPr>
      </w:pPr>
    </w:p>
    <w:p w:rsidR="00E6347D" w:rsidRDefault="00E6347D" w:rsidP="0076006F">
      <w:pPr>
        <w:widowControl w:val="0"/>
        <w:suppressAutoHyphens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 rendelet 2018. október 1. napján lép hatályba.</w:t>
      </w:r>
    </w:p>
    <w:p w:rsidR="00E6347D" w:rsidRDefault="00E6347D" w:rsidP="0076006F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E6347D" w:rsidRDefault="00E6347D" w:rsidP="0076006F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E6347D" w:rsidRDefault="00E6347D" w:rsidP="0076006F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E6347D" w:rsidRDefault="00E6347D" w:rsidP="0076006F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E6347D" w:rsidRDefault="00E6347D" w:rsidP="0076006F">
      <w:pPr>
        <w:widowControl w:val="0"/>
        <w:suppressAutoHyphens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Kiszelné Mohos Katalin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Papp István</w:t>
      </w:r>
    </w:p>
    <w:p w:rsidR="00E6347D" w:rsidRDefault="00E6347D" w:rsidP="0076006F">
      <w:pPr>
        <w:widowControl w:val="0"/>
        <w:suppressAutoHyphens/>
        <w:ind w:firstLine="993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polgármester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76006F">
        <w:rPr>
          <w:rFonts w:ascii="Arial" w:eastAsia="Arial Unicode MS" w:hAnsi="Arial" w:cs="Arial"/>
        </w:rPr>
        <w:t xml:space="preserve">   </w:t>
      </w:r>
      <w:r>
        <w:rPr>
          <w:rFonts w:ascii="Arial" w:eastAsia="Arial Unicode MS" w:hAnsi="Arial" w:cs="Arial"/>
        </w:rPr>
        <w:t>jegyző</w:t>
      </w:r>
    </w:p>
    <w:p w:rsidR="00E6347D" w:rsidRDefault="00E6347D" w:rsidP="0076006F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E6347D" w:rsidRDefault="00E6347D" w:rsidP="0076006F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E6347D" w:rsidRDefault="00E6347D" w:rsidP="0076006F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E6347D" w:rsidRDefault="00E6347D" w:rsidP="0076006F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E6347D" w:rsidRDefault="00E6347D" w:rsidP="0076006F">
      <w:pPr>
        <w:widowControl w:val="0"/>
        <w:suppressAutoHyphens/>
        <w:rPr>
          <w:rFonts w:ascii="Arial" w:hAnsi="Arial" w:cs="Arial"/>
          <w:u w:val="single"/>
          <w:lang w:eastAsia="ar-SA"/>
        </w:rPr>
      </w:pPr>
      <w:r>
        <w:rPr>
          <w:rFonts w:ascii="Arial" w:hAnsi="Arial" w:cs="Arial"/>
          <w:u w:val="single"/>
          <w:lang w:eastAsia="ar-SA"/>
        </w:rPr>
        <w:t>Záradék:</w:t>
      </w:r>
    </w:p>
    <w:p w:rsidR="00E6347D" w:rsidRDefault="00E6347D" w:rsidP="0076006F">
      <w:pPr>
        <w:widowControl w:val="0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Kihirdetve: 2018. szeptember ……</w:t>
      </w:r>
    </w:p>
    <w:p w:rsidR="00E6347D" w:rsidRDefault="00E6347D" w:rsidP="0076006F">
      <w:pPr>
        <w:widowControl w:val="0"/>
        <w:suppressAutoHyphens/>
        <w:rPr>
          <w:rFonts w:ascii="Arial" w:hAnsi="Arial" w:cs="Arial"/>
          <w:lang w:eastAsia="ar-SA"/>
        </w:rPr>
      </w:pPr>
    </w:p>
    <w:p w:rsidR="00E6347D" w:rsidRDefault="00E6347D" w:rsidP="0076006F">
      <w:pPr>
        <w:widowControl w:val="0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</w:p>
    <w:p w:rsidR="00E6347D" w:rsidRDefault="00E6347D" w:rsidP="0076006F">
      <w:pPr>
        <w:widowControl w:val="0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Papp István</w:t>
      </w:r>
    </w:p>
    <w:p w:rsidR="00E6347D" w:rsidRDefault="00E6347D" w:rsidP="0076006F">
      <w:pPr>
        <w:widowControl w:val="0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="0076006F">
        <w:rPr>
          <w:rFonts w:ascii="Arial" w:hAnsi="Arial" w:cs="Arial"/>
          <w:lang w:eastAsia="ar-SA"/>
        </w:rPr>
        <w:t xml:space="preserve">   </w:t>
      </w:r>
      <w:r>
        <w:rPr>
          <w:rFonts w:ascii="Arial" w:hAnsi="Arial" w:cs="Arial"/>
          <w:lang w:eastAsia="ar-SA"/>
        </w:rPr>
        <w:t>jegyző</w:t>
      </w:r>
    </w:p>
    <w:p w:rsidR="00B60EB4" w:rsidRDefault="00B60EB4" w:rsidP="0076006F">
      <w:pPr>
        <w:widowControl w:val="0"/>
        <w:suppressAutoHyphens/>
        <w:rPr>
          <w:rFonts w:ascii="Arial" w:hAnsi="Arial" w:cs="Arial"/>
        </w:rPr>
      </w:pPr>
    </w:p>
    <w:p w:rsidR="00B60EB4" w:rsidRDefault="00B60EB4" w:rsidP="0076006F">
      <w:pPr>
        <w:widowControl w:val="0"/>
        <w:suppressAutoHyphens/>
        <w:rPr>
          <w:rFonts w:ascii="Arial" w:hAnsi="Arial" w:cs="Arial"/>
        </w:rPr>
      </w:pPr>
    </w:p>
    <w:p w:rsidR="00B60EB4" w:rsidRDefault="00B60EB4" w:rsidP="00B60EB4">
      <w:pPr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Hatásvizsgálat:</w:t>
      </w:r>
    </w:p>
    <w:p w:rsidR="00B60EB4" w:rsidRDefault="00B60EB4" w:rsidP="00B60EB4">
      <w:pPr>
        <w:suppressAutoHyphens/>
        <w:spacing w:line="1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Társadalmi hatások</w:t>
      </w:r>
    </w:p>
    <w:p w:rsidR="00B60EB4" w:rsidRDefault="00B60EB4" w:rsidP="00B60EB4">
      <w:pPr>
        <w:suppressAutoHyphens/>
        <w:spacing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rendelet módosítás lehetőséget teremt a bölcsődei felvétel elutasításánál jogorvoslati lehetőségre </w:t>
      </w:r>
    </w:p>
    <w:p w:rsidR="00B60EB4" w:rsidRDefault="00B60EB4" w:rsidP="00B60EB4">
      <w:pPr>
        <w:suppressAutoHyphens/>
        <w:spacing w:line="100" w:lineRule="atLeast"/>
        <w:jc w:val="both"/>
        <w:rPr>
          <w:rFonts w:ascii="Arial" w:hAnsi="Arial" w:cs="Arial"/>
          <w:b/>
          <w:bCs/>
        </w:rPr>
      </w:pPr>
    </w:p>
    <w:p w:rsidR="00B60EB4" w:rsidRDefault="00B60EB4" w:rsidP="00B60EB4">
      <w:pPr>
        <w:suppressAutoHyphens/>
        <w:spacing w:line="1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Gazdasági, költségvetési hatások</w:t>
      </w:r>
    </w:p>
    <w:p w:rsidR="00B60EB4" w:rsidRDefault="00B60EB4" w:rsidP="00B60EB4">
      <w:pPr>
        <w:suppressAutoHyphens/>
        <w:spacing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rendeletnek gazdasági és költségvetési hatása nincs</w:t>
      </w:r>
    </w:p>
    <w:p w:rsidR="00B60EB4" w:rsidRDefault="00B60EB4" w:rsidP="00B60EB4">
      <w:pPr>
        <w:suppressAutoHyphens/>
        <w:spacing w:line="100" w:lineRule="atLeast"/>
        <w:jc w:val="both"/>
        <w:rPr>
          <w:rFonts w:ascii="Arial" w:hAnsi="Arial" w:cs="Arial"/>
        </w:rPr>
      </w:pPr>
    </w:p>
    <w:p w:rsidR="00B60EB4" w:rsidRDefault="00B60EB4" w:rsidP="00B60EB4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Környezeti és egészségügyi következmények</w:t>
      </w:r>
    </w:p>
    <w:p w:rsidR="00B60EB4" w:rsidRDefault="00B60EB4" w:rsidP="00B60EB4">
      <w:pPr>
        <w:suppressAutoHyphens/>
        <w:spacing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rendelettel elért egészségügyi hatásként jelentkezhet, hogy több idő jut az egészségügyi prevencióra</w:t>
      </w:r>
    </w:p>
    <w:p w:rsidR="00B60EB4" w:rsidRDefault="00B60EB4" w:rsidP="00B60EB4">
      <w:pPr>
        <w:suppressAutoHyphens/>
        <w:spacing w:line="100" w:lineRule="atLeast"/>
        <w:jc w:val="both"/>
        <w:rPr>
          <w:rFonts w:ascii="Arial" w:hAnsi="Arial" w:cs="Arial"/>
        </w:rPr>
      </w:pPr>
    </w:p>
    <w:p w:rsidR="00B60EB4" w:rsidRDefault="00B60EB4" w:rsidP="00B60EB4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Adminisztratív </w:t>
      </w:r>
      <w:proofErr w:type="spellStart"/>
      <w:r>
        <w:rPr>
          <w:rFonts w:ascii="Arial" w:hAnsi="Arial" w:cs="Arial"/>
          <w:b/>
          <w:bCs/>
        </w:rPr>
        <w:t>terheket</w:t>
      </w:r>
      <w:proofErr w:type="spellEnd"/>
      <w:r>
        <w:rPr>
          <w:rFonts w:ascii="Arial" w:hAnsi="Arial" w:cs="Arial"/>
          <w:b/>
          <w:bCs/>
        </w:rPr>
        <w:t xml:space="preserve"> befolyásoló hatások</w:t>
      </w:r>
    </w:p>
    <w:p w:rsidR="00B60EB4" w:rsidRDefault="00B60EB4" w:rsidP="00B60EB4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rendelet az adminisztratív </w:t>
      </w:r>
      <w:proofErr w:type="spellStart"/>
      <w:r>
        <w:rPr>
          <w:rFonts w:ascii="Arial" w:hAnsi="Arial" w:cs="Arial"/>
          <w:bCs/>
        </w:rPr>
        <w:t>terhek</w:t>
      </w:r>
      <w:proofErr w:type="spellEnd"/>
      <w:r>
        <w:rPr>
          <w:rFonts w:ascii="Arial" w:hAnsi="Arial" w:cs="Arial"/>
          <w:bCs/>
        </w:rPr>
        <w:t xml:space="preserve"> növekedésével jár. </w:t>
      </w:r>
    </w:p>
    <w:p w:rsidR="00B60EB4" w:rsidRDefault="00B60EB4" w:rsidP="00B60EB4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60EB4" w:rsidRDefault="00B60EB4" w:rsidP="00B60EB4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A jogszabály megalkotásának szükségessége, a jogalkotás elmaradásának várható következményei</w:t>
      </w:r>
    </w:p>
    <w:p w:rsidR="00B60EB4" w:rsidRDefault="00B60EB4" w:rsidP="00B60EB4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rendelet módosítás elfogadása </w:t>
      </w:r>
      <w:r w:rsidR="00DF1C80">
        <w:rPr>
          <w:rFonts w:ascii="Arial" w:hAnsi="Arial" w:cs="Arial"/>
          <w:bCs/>
        </w:rPr>
        <w:t>a bölcsődei felvételnél a jogorvoslati lehetőség hiányát pótolja</w:t>
      </w:r>
    </w:p>
    <w:p w:rsidR="00DF1C80" w:rsidRDefault="00DF1C80" w:rsidP="00B60EB4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60EB4" w:rsidRDefault="00B60EB4" w:rsidP="00B60EB4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A jogszabály alkalmazásához szükséges személyi, szervezeti, tárgyi és pénzügyi feltételek</w:t>
      </w:r>
    </w:p>
    <w:p w:rsidR="00B60EB4" w:rsidRDefault="00B60EB4" w:rsidP="00B60EB4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jogszabály alkalmazásához szükséges személyi, szervezeti, tárgyi és pénzügyi feltételek rendelkezésre állnak.</w:t>
      </w:r>
    </w:p>
    <w:p w:rsidR="00B60EB4" w:rsidRDefault="00B60EB4" w:rsidP="00B60EB4">
      <w:pPr>
        <w:rPr>
          <w:rFonts w:ascii="Arial" w:hAnsi="Arial" w:cs="Arial"/>
        </w:rPr>
      </w:pPr>
    </w:p>
    <w:p w:rsidR="00D01267" w:rsidRDefault="00D01267" w:rsidP="00B60EB4">
      <w:pPr>
        <w:widowControl w:val="0"/>
        <w:jc w:val="center"/>
        <w:rPr>
          <w:rFonts w:ascii="Arial" w:hAnsi="Arial" w:cs="Arial"/>
          <w:b/>
        </w:rPr>
      </w:pPr>
    </w:p>
    <w:p w:rsidR="00B60EB4" w:rsidRDefault="00B60EB4" w:rsidP="00B60EB4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Általános indokolás</w:t>
      </w:r>
    </w:p>
    <w:p w:rsidR="00DF1C80" w:rsidRDefault="00DF1C80" w:rsidP="00B60EB4">
      <w:pPr>
        <w:widowControl w:val="0"/>
        <w:jc w:val="center"/>
        <w:rPr>
          <w:rFonts w:ascii="Arial" w:hAnsi="Arial" w:cs="Arial"/>
          <w:b/>
        </w:rPr>
      </w:pPr>
    </w:p>
    <w:p w:rsidR="00DF1C80" w:rsidRDefault="00DF1C80" w:rsidP="00DF1C80">
      <w:pPr>
        <w:suppressAutoHyphens/>
        <w:spacing w:line="100" w:lineRule="atLeast"/>
        <w:jc w:val="both"/>
        <w:rPr>
          <w:rFonts w:ascii="Arial" w:hAnsi="Arial" w:cs="Arial"/>
          <w:bCs/>
        </w:rPr>
      </w:pPr>
      <w:r w:rsidRPr="00DF1C80">
        <w:rPr>
          <w:rFonts w:ascii="Arial" w:hAnsi="Arial" w:cs="Arial"/>
          <w:bCs/>
        </w:rPr>
        <w:t>a személyes gondoskodást nyújtó gyermekjóléti alapellátásokról és térítési díjairól szóló</w:t>
      </w:r>
      <w:r w:rsidRPr="00DF1C80">
        <w:rPr>
          <w:rFonts w:ascii="Arial" w:hAnsi="Arial" w:cs="Arial"/>
        </w:rPr>
        <w:t xml:space="preserve"> 8/2015. (IV. 23.) önkormányzati rendelete </w:t>
      </w:r>
      <w:r w:rsidRPr="00DF1C80">
        <w:rPr>
          <w:rFonts w:ascii="Arial" w:hAnsi="Arial" w:cs="Arial"/>
          <w:bCs/>
        </w:rPr>
        <w:t>rendelet módosítás</w:t>
      </w:r>
      <w:r>
        <w:rPr>
          <w:rFonts w:ascii="Arial" w:hAnsi="Arial" w:cs="Arial"/>
          <w:bCs/>
        </w:rPr>
        <w:t>a a bölcsődei felvételt elutasító döntésnél jogorvoslati lehetőséget biztosít</w:t>
      </w:r>
    </w:p>
    <w:p w:rsidR="00DF1C80" w:rsidRPr="00DF1C80" w:rsidRDefault="00DF1C80" w:rsidP="00DF1C80">
      <w:pPr>
        <w:jc w:val="both"/>
        <w:rPr>
          <w:rFonts w:ascii="Arial" w:hAnsi="Arial" w:cs="Arial"/>
          <w:bCs/>
        </w:rPr>
      </w:pPr>
    </w:p>
    <w:p w:rsidR="00B60EB4" w:rsidRDefault="00B60EB4" w:rsidP="00B60EB4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Részletes indokolás</w:t>
      </w:r>
    </w:p>
    <w:p w:rsidR="00B60EB4" w:rsidRDefault="00B60EB4" w:rsidP="00B60EB4">
      <w:pPr>
        <w:widowControl w:val="0"/>
        <w:jc w:val="center"/>
        <w:rPr>
          <w:rFonts w:ascii="Arial" w:hAnsi="Arial" w:cs="Arial"/>
          <w:b/>
        </w:rPr>
      </w:pPr>
    </w:p>
    <w:p w:rsidR="00B60EB4" w:rsidRDefault="00B60EB4" w:rsidP="00B60EB4">
      <w:pPr>
        <w:widowControl w:val="0"/>
        <w:numPr>
          <w:ilvl w:val="0"/>
          <w:numId w:val="1"/>
        </w:numPr>
        <w:suppressAutoHyphens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§</w:t>
      </w:r>
    </w:p>
    <w:p w:rsidR="00B60EB4" w:rsidRPr="00D01267" w:rsidRDefault="00D01267" w:rsidP="00D01267">
      <w:pPr>
        <w:widowControl w:val="0"/>
        <w:suppressAutoHyphens/>
        <w:jc w:val="both"/>
        <w:rPr>
          <w:rFonts w:ascii="Arial" w:eastAsia="Arial Unicode MS" w:hAnsi="Arial" w:cs="Arial"/>
        </w:rPr>
      </w:pPr>
      <w:r w:rsidRPr="00D01267">
        <w:rPr>
          <w:rFonts w:ascii="Arial" w:eastAsia="Arial Unicode MS" w:hAnsi="Arial" w:cs="Arial"/>
        </w:rPr>
        <w:t>A bölcsődei szakmai program jóváhagyása és módosítás</w:t>
      </w:r>
      <w:r>
        <w:rPr>
          <w:rFonts w:ascii="Arial" w:eastAsia="Arial Unicode MS" w:hAnsi="Arial" w:cs="Arial"/>
        </w:rPr>
        <w:t>a</w:t>
      </w:r>
      <w:r w:rsidRPr="00D01267">
        <w:rPr>
          <w:rFonts w:ascii="Arial" w:eastAsia="Arial Unicode MS" w:hAnsi="Arial" w:cs="Arial"/>
        </w:rPr>
        <w:t xml:space="preserve"> is a </w:t>
      </w:r>
      <w:r>
        <w:rPr>
          <w:rFonts w:ascii="Arial" w:eastAsia="Arial Unicode MS" w:hAnsi="Arial" w:cs="Arial"/>
        </w:rPr>
        <w:t>B</w:t>
      </w:r>
      <w:r w:rsidRPr="00D01267">
        <w:rPr>
          <w:rFonts w:ascii="Arial" w:eastAsia="Arial Unicode MS" w:hAnsi="Arial" w:cs="Arial"/>
        </w:rPr>
        <w:t>izottsá</w:t>
      </w:r>
      <w:r>
        <w:rPr>
          <w:rFonts w:ascii="Arial" w:eastAsia="Arial Unicode MS" w:hAnsi="Arial" w:cs="Arial"/>
        </w:rPr>
        <w:t>g</w:t>
      </w:r>
      <w:r w:rsidRPr="00D01267">
        <w:rPr>
          <w:rFonts w:ascii="Arial" w:eastAsia="Arial Unicode MS" w:hAnsi="Arial" w:cs="Arial"/>
        </w:rPr>
        <w:t xml:space="preserve"> átruházott hatáskörébe kerül.</w:t>
      </w:r>
    </w:p>
    <w:p w:rsidR="00D01267" w:rsidRPr="00D01267" w:rsidRDefault="00D01267" w:rsidP="00D01267">
      <w:pPr>
        <w:widowControl w:val="0"/>
        <w:suppressAutoHyphens/>
        <w:ind w:left="502" w:hanging="502"/>
        <w:jc w:val="both"/>
        <w:rPr>
          <w:rFonts w:ascii="Arial" w:eastAsia="Arial Unicode MS" w:hAnsi="Arial" w:cs="Arial"/>
        </w:rPr>
      </w:pPr>
    </w:p>
    <w:p w:rsidR="00D01267" w:rsidRPr="00D01267" w:rsidRDefault="00D01267" w:rsidP="00D01267">
      <w:pPr>
        <w:pStyle w:val="Listaszerbekezds"/>
        <w:widowControl w:val="0"/>
        <w:numPr>
          <w:ilvl w:val="0"/>
          <w:numId w:val="1"/>
        </w:numPr>
        <w:suppressAutoHyphens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§</w:t>
      </w:r>
    </w:p>
    <w:p w:rsidR="00B60EB4" w:rsidRDefault="00B60EB4" w:rsidP="00B60EB4">
      <w:pPr>
        <w:widowControl w:val="0"/>
        <w:suppressAutoHyphens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Rendelkezés a </w:t>
      </w:r>
      <w:r w:rsidR="00DF1C80">
        <w:rPr>
          <w:rFonts w:ascii="Arial" w:eastAsia="Arial Unicode MS" w:hAnsi="Arial" w:cs="Arial"/>
        </w:rPr>
        <w:t>jogorvoslati lehetőségről</w:t>
      </w:r>
      <w:r w:rsidR="00D01267">
        <w:rPr>
          <w:rFonts w:ascii="Arial" w:eastAsia="Arial Unicode MS" w:hAnsi="Arial" w:cs="Arial"/>
        </w:rPr>
        <w:t>, amely szintén bizottsági feladat lesz.</w:t>
      </w:r>
    </w:p>
    <w:p w:rsidR="00D01267" w:rsidRDefault="00D01267" w:rsidP="00B60EB4">
      <w:pPr>
        <w:widowControl w:val="0"/>
        <w:suppressAutoHyphens/>
        <w:rPr>
          <w:rFonts w:ascii="Arial" w:eastAsia="Arial Unicode MS" w:hAnsi="Arial" w:cs="Arial"/>
        </w:rPr>
      </w:pPr>
    </w:p>
    <w:p w:rsidR="00B60EB4" w:rsidRDefault="00B60EB4" w:rsidP="00B60EB4">
      <w:pPr>
        <w:widowControl w:val="0"/>
        <w:numPr>
          <w:ilvl w:val="0"/>
          <w:numId w:val="1"/>
        </w:numPr>
        <w:suppressAutoHyphens/>
        <w:jc w:val="center"/>
        <w:rPr>
          <w:rFonts w:ascii="Arial" w:eastAsia="Arial Unicode MS" w:hAnsi="Arial" w:cs="Arial"/>
          <w:b/>
        </w:rPr>
      </w:pPr>
    </w:p>
    <w:p w:rsidR="00B60EB4" w:rsidRDefault="00B60EB4" w:rsidP="00B60EB4">
      <w:pPr>
        <w:widowControl w:val="0"/>
        <w:suppressAutoHyphens/>
        <w:ind w:left="720" w:hanging="720"/>
        <w:rPr>
          <w:rFonts w:ascii="Arial" w:eastAsia="Arial Unicode MS" w:hAnsi="Arial" w:cs="Arial"/>
          <w:b/>
        </w:rPr>
      </w:pPr>
    </w:p>
    <w:p w:rsidR="00B60EB4" w:rsidRDefault="00B60EB4" w:rsidP="00B60EB4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Hatályba léptető rendelkezés.</w:t>
      </w:r>
    </w:p>
    <w:sectPr w:rsidR="00B6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4B7E"/>
    <w:multiLevelType w:val="hybridMultilevel"/>
    <w:tmpl w:val="98F0B094"/>
    <w:lvl w:ilvl="0" w:tplc="DB9CA84A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>
      <w:start w:val="1"/>
      <w:numFmt w:val="decimal"/>
      <w:lvlText w:val="%4."/>
      <w:lvlJc w:val="left"/>
      <w:pPr>
        <w:ind w:left="2662" w:hanging="360"/>
      </w:p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8A"/>
    <w:rsid w:val="000F70AC"/>
    <w:rsid w:val="0076006F"/>
    <w:rsid w:val="007D63F5"/>
    <w:rsid w:val="007E2364"/>
    <w:rsid w:val="00947029"/>
    <w:rsid w:val="00A44C8A"/>
    <w:rsid w:val="00A560C1"/>
    <w:rsid w:val="00B60EB4"/>
    <w:rsid w:val="00CD6BDE"/>
    <w:rsid w:val="00D01267"/>
    <w:rsid w:val="00DF1C80"/>
    <w:rsid w:val="00E11E0A"/>
    <w:rsid w:val="00E3505A"/>
    <w:rsid w:val="00E6347D"/>
    <w:rsid w:val="00E7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5D28"/>
  <w15:chartTrackingRefBased/>
  <w15:docId w15:val="{8083C8F2-9D9E-41E5-B815-22A9C81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44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1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Papp István</cp:lastModifiedBy>
  <cp:revision>4</cp:revision>
  <dcterms:created xsi:type="dcterms:W3CDTF">2018-09-07T09:01:00Z</dcterms:created>
  <dcterms:modified xsi:type="dcterms:W3CDTF">2018-09-07T10:04:00Z</dcterms:modified>
</cp:coreProperties>
</file>