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B91B" w14:textId="77777777" w:rsidR="008360CF" w:rsidRDefault="008360CF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824AC2E" w14:textId="77777777" w:rsidR="00691A92" w:rsidRPr="00057931" w:rsidRDefault="00691A9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2DA256F" w14:textId="77777777"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14:paraId="35DB115B" w14:textId="77777777"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035979E" w14:textId="5A0C4EC9"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E-szám:</w:t>
      </w:r>
      <w:r w:rsidR="00627841">
        <w:rPr>
          <w:rFonts w:ascii="Arial" w:hAnsi="Arial" w:cs="Arial"/>
          <w:b/>
          <w:bCs/>
        </w:rPr>
        <w:t xml:space="preserve"> </w:t>
      </w:r>
      <w:r w:rsidR="006127C8" w:rsidRPr="006127C8">
        <w:rPr>
          <w:rFonts w:ascii="Arial" w:hAnsi="Arial" w:cs="Arial"/>
          <w:b/>
          <w:bCs/>
        </w:rPr>
        <w:t>56</w:t>
      </w:r>
      <w:r w:rsidR="00BC69E4" w:rsidRPr="006127C8">
        <w:rPr>
          <w:rFonts w:ascii="Arial" w:hAnsi="Arial" w:cs="Arial"/>
          <w:b/>
          <w:bCs/>
        </w:rPr>
        <w:t>/2017</w:t>
      </w:r>
      <w:r w:rsidR="00D20E51">
        <w:rPr>
          <w:rFonts w:ascii="Arial" w:hAnsi="Arial" w:cs="Arial"/>
          <w:b/>
          <w:bCs/>
        </w:rPr>
        <w:t>.</w:t>
      </w:r>
    </w:p>
    <w:p w14:paraId="13064DC9" w14:textId="77777777"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3E2D323" w14:textId="1C0490DC" w:rsidR="005A1FC7" w:rsidRDefault="00443818" w:rsidP="005A1FC7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D20E51">
        <w:rPr>
          <w:rFonts w:ascii="Arial" w:hAnsi="Arial" w:cs="Arial"/>
          <w:b/>
          <w:bCs/>
          <w:u w:val="single"/>
        </w:rPr>
        <w:t>Tárgy</w:t>
      </w:r>
      <w:r w:rsidR="008F51E2" w:rsidRPr="00057931">
        <w:rPr>
          <w:rFonts w:ascii="Arial" w:hAnsi="Arial" w:cs="Arial"/>
          <w:b/>
          <w:bCs/>
        </w:rPr>
        <w:t xml:space="preserve">: </w:t>
      </w:r>
      <w:r w:rsidR="005A1FC7">
        <w:rPr>
          <w:rFonts w:ascii="Arial" w:hAnsi="Arial" w:cs="Arial"/>
          <w:b/>
        </w:rPr>
        <w:t xml:space="preserve">Nagykovácsi Településüzemeltetési </w:t>
      </w:r>
      <w:r w:rsidR="001B6C5B">
        <w:rPr>
          <w:rFonts w:ascii="Arial" w:hAnsi="Arial" w:cs="Arial"/>
          <w:b/>
        </w:rPr>
        <w:t xml:space="preserve">Nonprofit </w:t>
      </w:r>
      <w:r w:rsidR="00BC69E4">
        <w:rPr>
          <w:rFonts w:ascii="Arial" w:hAnsi="Arial" w:cs="Arial"/>
          <w:b/>
        </w:rPr>
        <w:t>Kft. 2016</w:t>
      </w:r>
      <w:r w:rsidR="005A1FC7">
        <w:rPr>
          <w:rFonts w:ascii="Arial" w:hAnsi="Arial" w:cs="Arial"/>
          <w:b/>
        </w:rPr>
        <w:t xml:space="preserve">. évi beszámolója </w:t>
      </w:r>
    </w:p>
    <w:p w14:paraId="5FCACB9E" w14:textId="77777777" w:rsidR="005A1FC7" w:rsidRDefault="005A1FC7" w:rsidP="00676B06">
      <w:pPr>
        <w:rPr>
          <w:rFonts w:ascii="Arial" w:hAnsi="Arial" w:cs="Arial"/>
          <w:b/>
          <w:bCs/>
        </w:rPr>
      </w:pPr>
    </w:p>
    <w:p w14:paraId="01F24771" w14:textId="77777777" w:rsidR="008F51E2" w:rsidRPr="00057931" w:rsidRDefault="008F51E2" w:rsidP="00676B06">
      <w:pPr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 xml:space="preserve">neve: </w:t>
      </w:r>
      <w:r w:rsidR="00510CDA" w:rsidRPr="00D20E51">
        <w:rPr>
          <w:rFonts w:ascii="Arial" w:hAnsi="Arial" w:cs="Arial"/>
          <w:bCs/>
        </w:rPr>
        <w:t>Kiszelné Mohos Katalin polgármester</w:t>
      </w:r>
    </w:p>
    <w:p w14:paraId="37D25A06" w14:textId="284E4364"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 xml:space="preserve">adó neve: </w:t>
      </w:r>
      <w:r w:rsidR="00BA70A3" w:rsidRPr="00D20E51">
        <w:rPr>
          <w:rFonts w:ascii="Arial" w:hAnsi="Arial" w:cs="Arial"/>
          <w:bCs/>
        </w:rPr>
        <w:t>Kántor Ágnes ügy</w:t>
      </w:r>
      <w:r w:rsidR="009D1AAF" w:rsidRPr="00D20E51">
        <w:rPr>
          <w:rFonts w:ascii="Arial" w:hAnsi="Arial" w:cs="Arial"/>
          <w:bCs/>
        </w:rPr>
        <w:t>vezető</w:t>
      </w:r>
    </w:p>
    <w:p w14:paraId="1BD45D0B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D021FB3" w14:textId="77777777"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Az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aláírás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tti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zetes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rzése</w:t>
      </w:r>
    </w:p>
    <w:p w14:paraId="1586F26B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50EA4EC" w14:textId="77777777"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Vezet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14:paraId="4DD9D876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14:paraId="395201E8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A1FEF5C" w14:textId="77777777"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562E5A3D" w14:textId="77777777" w:rsidR="008F51E2" w:rsidRPr="00D20E5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D20E51">
        <w:rPr>
          <w:rFonts w:ascii="Arial" w:hAnsi="Arial" w:cs="Arial"/>
          <w:b/>
          <w:bCs/>
          <w:iCs/>
        </w:rPr>
        <w:t>előadó osztályvezetője</w:t>
      </w:r>
    </w:p>
    <w:p w14:paraId="4B48AA61" w14:textId="77777777"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3DBD2B5F" w14:textId="77777777"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Pénzügyi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14:paraId="1D35B714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14:paraId="30BD2C65" w14:textId="77777777"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645CE605" w14:textId="77777777"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5AF14B05" w14:textId="77777777" w:rsidR="00EE69C8" w:rsidRPr="00057931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75D7ECA9" w14:textId="3BEED384" w:rsidR="008F51E2" w:rsidRPr="00D20E51" w:rsidRDefault="00D20E51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pénzügyi osztály</w:t>
      </w:r>
      <w:r w:rsidR="008F51E2" w:rsidRPr="00D20E51">
        <w:rPr>
          <w:rFonts w:ascii="Arial" w:hAnsi="Arial" w:cs="Arial"/>
          <w:b/>
          <w:bCs/>
          <w:iCs/>
        </w:rPr>
        <w:t>vezető</w:t>
      </w:r>
    </w:p>
    <w:p w14:paraId="779EF42C" w14:textId="77777777"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280A21AA" w14:textId="77777777"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14:paraId="27BA3CF8" w14:textId="77777777"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Törvényességi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14:paraId="2EC1B123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14:paraId="57B56AA6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5C94176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4E13FEE" w14:textId="77777777" w:rsidR="00EA07C5" w:rsidRPr="00057931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5E752A" w14:textId="79E53FE0"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BC69E4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BC69E4">
        <w:rPr>
          <w:rFonts w:ascii="Arial" w:hAnsi="Arial" w:cs="Arial"/>
          <w:b/>
          <w:bCs/>
        </w:rPr>
        <w:t>április 19</w:t>
      </w:r>
      <w:r w:rsidR="00E70714">
        <w:rPr>
          <w:rFonts w:ascii="Arial" w:hAnsi="Arial" w:cs="Arial"/>
          <w:b/>
          <w:bCs/>
        </w:rPr>
        <w:t>.</w:t>
      </w:r>
    </w:p>
    <w:p w14:paraId="42C18EB8" w14:textId="181189A2" w:rsidR="008F51E2" w:rsidRPr="00057931" w:rsidRDefault="00D20E51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8F51E2" w:rsidRPr="00057931">
        <w:rPr>
          <w:rFonts w:ascii="Arial" w:hAnsi="Arial" w:cs="Arial"/>
          <w:b/>
          <w:bCs/>
        </w:rPr>
        <w:t>egyző</w:t>
      </w:r>
    </w:p>
    <w:p w14:paraId="168D071C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B566C01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D7A29FE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2A9E7FD" w14:textId="77777777"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57931">
        <w:rPr>
          <w:rFonts w:ascii="Arial" w:hAnsi="Arial" w:cs="Arial"/>
          <w:b/>
          <w:bCs/>
          <w:i/>
        </w:rPr>
        <w:t>Az előterjesztés kiküldhető – nem küldhető ki.</w:t>
      </w:r>
    </w:p>
    <w:p w14:paraId="5B35B258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607C737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3725C60" w14:textId="576860E1" w:rsidR="008F51E2" w:rsidRPr="00057931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BA70A3">
        <w:rPr>
          <w:rFonts w:ascii="Arial" w:hAnsi="Arial" w:cs="Arial"/>
          <w:b/>
          <w:bCs/>
        </w:rPr>
        <w:t>201</w:t>
      </w:r>
      <w:r w:rsidR="00BC69E4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BC69E4">
        <w:rPr>
          <w:rFonts w:ascii="Arial" w:hAnsi="Arial" w:cs="Arial"/>
          <w:b/>
          <w:bCs/>
        </w:rPr>
        <w:t>áprili</w:t>
      </w:r>
      <w:r w:rsidR="009D1AAF">
        <w:rPr>
          <w:rFonts w:ascii="Arial" w:hAnsi="Arial" w:cs="Arial"/>
          <w:b/>
          <w:bCs/>
        </w:rPr>
        <w:t>s</w:t>
      </w:r>
      <w:r w:rsidR="00E70714">
        <w:rPr>
          <w:rFonts w:ascii="Arial" w:hAnsi="Arial" w:cs="Arial"/>
          <w:b/>
          <w:bCs/>
        </w:rPr>
        <w:t xml:space="preserve"> 1</w:t>
      </w:r>
      <w:r w:rsidR="00BC69E4">
        <w:rPr>
          <w:rFonts w:ascii="Arial" w:hAnsi="Arial" w:cs="Arial"/>
          <w:b/>
          <w:bCs/>
        </w:rPr>
        <w:t>9</w:t>
      </w:r>
      <w:r w:rsidR="00E70714">
        <w:rPr>
          <w:rFonts w:ascii="Arial" w:hAnsi="Arial" w:cs="Arial"/>
          <w:b/>
          <w:bCs/>
        </w:rPr>
        <w:t>.</w:t>
      </w:r>
    </w:p>
    <w:p w14:paraId="354EAF15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69F9B29" w14:textId="77777777"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4104843" w14:textId="03EF86CB" w:rsidR="008F51E2" w:rsidRPr="00057931" w:rsidRDefault="00D20E51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8F51E2" w:rsidRPr="00057931">
        <w:rPr>
          <w:rFonts w:ascii="Arial" w:hAnsi="Arial" w:cs="Arial"/>
          <w:b/>
          <w:bCs/>
        </w:rPr>
        <w:t>olgármester</w:t>
      </w:r>
    </w:p>
    <w:p w14:paraId="0FB1206A" w14:textId="77777777" w:rsidR="008F51E2" w:rsidRPr="00057931" w:rsidRDefault="008F51E2" w:rsidP="008F51E2">
      <w:pPr>
        <w:jc w:val="right"/>
        <w:rPr>
          <w:rFonts w:ascii="Arial" w:hAnsi="Arial" w:cs="Arial"/>
        </w:rPr>
      </w:pPr>
    </w:p>
    <w:p w14:paraId="19352F78" w14:textId="77777777" w:rsidR="008F51E2" w:rsidRPr="00057931" w:rsidRDefault="008F51E2" w:rsidP="008F51E2">
      <w:pPr>
        <w:jc w:val="right"/>
        <w:rPr>
          <w:rFonts w:ascii="Arial" w:hAnsi="Arial" w:cs="Arial"/>
        </w:rPr>
      </w:pPr>
    </w:p>
    <w:p w14:paraId="286AC179" w14:textId="77777777" w:rsidR="008F51E2" w:rsidRPr="00057931" w:rsidRDefault="008F51E2" w:rsidP="008F51E2">
      <w:pPr>
        <w:jc w:val="right"/>
        <w:rPr>
          <w:rFonts w:ascii="Arial" w:hAnsi="Arial" w:cs="Arial"/>
        </w:rPr>
      </w:pPr>
    </w:p>
    <w:p w14:paraId="228CFF3F" w14:textId="77777777" w:rsidR="008F51E2" w:rsidRPr="00057931" w:rsidRDefault="008F51E2" w:rsidP="008F51E2">
      <w:pPr>
        <w:jc w:val="right"/>
        <w:rPr>
          <w:rFonts w:ascii="Arial" w:hAnsi="Arial" w:cs="Arial"/>
        </w:rPr>
      </w:pPr>
    </w:p>
    <w:p w14:paraId="1628E7E2" w14:textId="77777777" w:rsidR="008F51E2" w:rsidRPr="00057931" w:rsidRDefault="008F51E2" w:rsidP="008F51E2">
      <w:pPr>
        <w:jc w:val="right"/>
        <w:rPr>
          <w:rFonts w:ascii="Arial" w:hAnsi="Arial" w:cs="Arial"/>
        </w:rPr>
      </w:pPr>
    </w:p>
    <w:p w14:paraId="3A549455" w14:textId="77777777" w:rsidR="008F51E2" w:rsidRPr="00057931" w:rsidRDefault="008F51E2" w:rsidP="00212215">
      <w:pPr>
        <w:spacing w:before="360" w:after="360"/>
        <w:jc w:val="center"/>
        <w:rPr>
          <w:rFonts w:ascii="Arial" w:hAnsi="Arial" w:cs="Arial"/>
        </w:rPr>
      </w:pPr>
    </w:p>
    <w:p w14:paraId="59CB4271" w14:textId="77777777" w:rsidR="005A1FC7" w:rsidRPr="00D55E66" w:rsidRDefault="005A1FC7" w:rsidP="005A1FC7">
      <w:pPr>
        <w:spacing w:before="120" w:after="120"/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lastRenderedPageBreak/>
        <w:t>Tisztelt Képviselő-testület!</w:t>
      </w:r>
    </w:p>
    <w:p w14:paraId="65C0C06A" w14:textId="77777777" w:rsidR="005A1FC7" w:rsidRDefault="005A1FC7" w:rsidP="005A1FC7">
      <w:pPr>
        <w:rPr>
          <w:rFonts w:ascii="Arial" w:hAnsi="Arial" w:cs="Arial"/>
          <w:b/>
        </w:rPr>
      </w:pPr>
    </w:p>
    <w:p w14:paraId="2EA29AC5" w14:textId="2B5F9AC1" w:rsidR="001B6C5B" w:rsidRDefault="00612B9C" w:rsidP="001B6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Döntést előkészítő i</w:t>
      </w:r>
      <w:r w:rsidR="005A1FC7" w:rsidRPr="00592CA4">
        <w:rPr>
          <w:rFonts w:ascii="Arial" w:hAnsi="Arial" w:cs="Arial"/>
          <w:b/>
        </w:rPr>
        <w:t>ndokolás</w:t>
      </w:r>
    </w:p>
    <w:p w14:paraId="2F183F80" w14:textId="0C902CCD" w:rsidR="005A1FC7" w:rsidRPr="00184FF3" w:rsidRDefault="001B6C5B" w:rsidP="001B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számvitelről szóló </w:t>
      </w:r>
      <w:r w:rsidR="005A1FC7" w:rsidRPr="00184FF3">
        <w:rPr>
          <w:rFonts w:ascii="Arial" w:hAnsi="Arial" w:cs="Arial"/>
        </w:rPr>
        <w:t>2000. évi C</w:t>
      </w:r>
      <w:r w:rsidR="009D29A8">
        <w:rPr>
          <w:rFonts w:ascii="Arial" w:hAnsi="Arial" w:cs="Arial"/>
        </w:rPr>
        <w:t>.</w:t>
      </w:r>
      <w:r w:rsidR="005A1FC7" w:rsidRPr="00184FF3">
        <w:rPr>
          <w:rFonts w:ascii="Arial" w:hAnsi="Arial" w:cs="Arial"/>
        </w:rPr>
        <w:t xml:space="preserve"> törvény r</w:t>
      </w:r>
      <w:r>
        <w:rPr>
          <w:rFonts w:ascii="Arial" w:hAnsi="Arial" w:cs="Arial"/>
        </w:rPr>
        <w:t>endelkezései</w:t>
      </w:r>
      <w:r w:rsidR="0000399B">
        <w:rPr>
          <w:rFonts w:ascii="Arial" w:hAnsi="Arial" w:cs="Arial"/>
        </w:rPr>
        <w:t xml:space="preserve"> (a továbbiakban: Szám</w:t>
      </w:r>
      <w:r w:rsidR="009D29A8">
        <w:rPr>
          <w:rFonts w:ascii="Arial" w:hAnsi="Arial" w:cs="Arial"/>
        </w:rPr>
        <w:t>v</w:t>
      </w:r>
      <w:r w:rsidR="0000399B">
        <w:rPr>
          <w:rFonts w:ascii="Arial" w:hAnsi="Arial" w:cs="Arial"/>
        </w:rPr>
        <w:t>i</w:t>
      </w:r>
      <w:r w:rsidR="009D29A8">
        <w:rPr>
          <w:rFonts w:ascii="Arial" w:hAnsi="Arial" w:cs="Arial"/>
        </w:rPr>
        <w:t>teli tv.)</w:t>
      </w:r>
      <w:r w:rsidR="005A1FC7" w:rsidRPr="00184FF3">
        <w:rPr>
          <w:rFonts w:ascii="Arial" w:hAnsi="Arial" w:cs="Arial"/>
        </w:rPr>
        <w:t xml:space="preserve"> alapján a NATÜ Kft. elkészítette a</w:t>
      </w:r>
      <w:r w:rsidR="00BA70A3">
        <w:rPr>
          <w:rFonts w:ascii="Arial" w:hAnsi="Arial" w:cs="Arial"/>
        </w:rPr>
        <w:t xml:space="preserve"> 201</w:t>
      </w:r>
      <w:r w:rsidR="001A2CAD">
        <w:rPr>
          <w:rFonts w:ascii="Arial" w:hAnsi="Arial" w:cs="Arial"/>
        </w:rPr>
        <w:t>6</w:t>
      </w:r>
      <w:r w:rsidR="004C76F9">
        <w:rPr>
          <w:rFonts w:ascii="Arial" w:hAnsi="Arial" w:cs="Arial"/>
        </w:rPr>
        <w:t xml:space="preserve">. évi </w:t>
      </w:r>
      <w:r w:rsidR="005A1FC7" w:rsidRPr="00184FF3">
        <w:rPr>
          <w:rFonts w:ascii="Arial" w:hAnsi="Arial" w:cs="Arial"/>
        </w:rPr>
        <w:t>egyszerűsített beszámoló</w:t>
      </w:r>
      <w:r w:rsidR="004C76F9">
        <w:rPr>
          <w:rFonts w:ascii="Arial" w:hAnsi="Arial" w:cs="Arial"/>
        </w:rPr>
        <w:t xml:space="preserve">ját, melynek </w:t>
      </w:r>
      <w:r w:rsidR="005A1FC7" w:rsidRPr="00184FF3">
        <w:rPr>
          <w:rFonts w:ascii="Arial" w:hAnsi="Arial" w:cs="Arial"/>
        </w:rPr>
        <w:t>részeit képez</w:t>
      </w:r>
      <w:r w:rsidR="004C76F9">
        <w:rPr>
          <w:rFonts w:ascii="Arial" w:hAnsi="Arial" w:cs="Arial"/>
        </w:rPr>
        <w:t>i</w:t>
      </w:r>
      <w:r w:rsidR="005A1FC7" w:rsidRPr="00184FF3">
        <w:rPr>
          <w:rFonts w:ascii="Arial" w:hAnsi="Arial" w:cs="Arial"/>
        </w:rPr>
        <w:t xml:space="preserve"> </w:t>
      </w:r>
      <w:r w:rsidR="004C76F9">
        <w:rPr>
          <w:rFonts w:ascii="Arial" w:hAnsi="Arial" w:cs="Arial"/>
        </w:rPr>
        <w:t xml:space="preserve">a </w:t>
      </w:r>
      <w:r w:rsidR="005A1FC7" w:rsidRPr="00184FF3">
        <w:rPr>
          <w:rFonts w:ascii="Arial" w:hAnsi="Arial" w:cs="Arial"/>
        </w:rPr>
        <w:t xml:space="preserve">mérleg, </w:t>
      </w:r>
      <w:r w:rsidR="004C76F9">
        <w:rPr>
          <w:rFonts w:ascii="Arial" w:hAnsi="Arial" w:cs="Arial"/>
        </w:rPr>
        <w:t xml:space="preserve">az </w:t>
      </w:r>
      <w:r w:rsidR="005A1FC7" w:rsidRPr="00184FF3">
        <w:rPr>
          <w:rFonts w:ascii="Arial" w:hAnsi="Arial" w:cs="Arial"/>
        </w:rPr>
        <w:t xml:space="preserve">eredménykimutatás, </w:t>
      </w:r>
      <w:r w:rsidR="004C76F9">
        <w:rPr>
          <w:rFonts w:ascii="Arial" w:hAnsi="Arial" w:cs="Arial"/>
        </w:rPr>
        <w:t xml:space="preserve">a </w:t>
      </w:r>
      <w:r w:rsidR="005A1FC7" w:rsidRPr="00184FF3">
        <w:rPr>
          <w:rFonts w:ascii="Arial" w:hAnsi="Arial" w:cs="Arial"/>
        </w:rPr>
        <w:t xml:space="preserve">kiegészítő melléklet, </w:t>
      </w:r>
      <w:r w:rsidR="00F14FFC">
        <w:rPr>
          <w:rFonts w:ascii="Arial" w:hAnsi="Arial" w:cs="Arial"/>
        </w:rPr>
        <w:t xml:space="preserve">a </w:t>
      </w:r>
      <w:r w:rsidR="005A1FC7" w:rsidRPr="00184FF3">
        <w:rPr>
          <w:rFonts w:ascii="Arial" w:hAnsi="Arial" w:cs="Arial"/>
        </w:rPr>
        <w:t xml:space="preserve">közhasznúsági </w:t>
      </w:r>
      <w:r w:rsidR="00F14FFC">
        <w:rPr>
          <w:rFonts w:ascii="Arial" w:hAnsi="Arial" w:cs="Arial"/>
        </w:rPr>
        <w:t>melléklet</w:t>
      </w:r>
      <w:r w:rsidR="005A1FC7" w:rsidRPr="00184FF3">
        <w:rPr>
          <w:rFonts w:ascii="Arial" w:hAnsi="Arial" w:cs="Arial"/>
        </w:rPr>
        <w:t>.</w:t>
      </w:r>
      <w:r w:rsidR="005A1FC7">
        <w:rPr>
          <w:rFonts w:ascii="Arial" w:hAnsi="Arial" w:cs="Arial"/>
        </w:rPr>
        <w:t xml:space="preserve"> </w:t>
      </w:r>
      <w:r w:rsidR="005A1FC7" w:rsidRPr="00184FF3">
        <w:rPr>
          <w:rFonts w:ascii="Arial" w:hAnsi="Arial" w:cs="Arial"/>
        </w:rPr>
        <w:t>Az egyszerűsített éves beszámolóról könyvvizsgálói jelentés készült.</w:t>
      </w:r>
    </w:p>
    <w:p w14:paraId="5048D35C" w14:textId="77777777" w:rsidR="005A1FC7" w:rsidRPr="00D55E66" w:rsidRDefault="005A1FC7" w:rsidP="001B6C5B">
      <w:pPr>
        <w:jc w:val="both"/>
        <w:rPr>
          <w:rFonts w:ascii="Arial" w:hAnsi="Arial" w:cs="Arial"/>
        </w:rPr>
      </w:pPr>
    </w:p>
    <w:p w14:paraId="14E163AA" w14:textId="77777777" w:rsidR="005A1FC7" w:rsidRDefault="005A1FC7" w:rsidP="001B6C5B">
      <w:pPr>
        <w:jc w:val="both"/>
        <w:rPr>
          <w:rFonts w:ascii="Arial" w:hAnsi="Arial" w:cs="Arial"/>
          <w:b/>
        </w:rPr>
      </w:pPr>
      <w:r w:rsidRPr="00763C7E">
        <w:rPr>
          <w:rFonts w:ascii="Arial" w:hAnsi="Arial" w:cs="Arial"/>
          <w:b/>
        </w:rPr>
        <w:t>Tényállás:</w:t>
      </w:r>
    </w:p>
    <w:p w14:paraId="25B9322C" w14:textId="77777777" w:rsidR="009D29A8" w:rsidRDefault="009D29A8" w:rsidP="001B6C5B">
      <w:pPr>
        <w:jc w:val="both"/>
        <w:rPr>
          <w:rFonts w:ascii="Arial" w:hAnsi="Arial" w:cs="Arial"/>
          <w:b/>
        </w:rPr>
      </w:pPr>
    </w:p>
    <w:p w14:paraId="4CC68B6A" w14:textId="012A5CA9" w:rsidR="009D29A8" w:rsidRDefault="009D29A8" w:rsidP="001B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Polgári Törvénykönyvről szóló 2013. évi V. törvény 3:109 § (2) bekezdése alapján a Számviteli tv. szerinti beszámoló jóváhagyása a gazdasági társaság legfőbb szervének hatásköréb</w:t>
      </w:r>
      <w:r w:rsidR="0035492C">
        <w:rPr>
          <w:rFonts w:ascii="Arial" w:hAnsi="Arial" w:cs="Arial"/>
        </w:rPr>
        <w:t>e tartozik.  A Számviteli tv. 1</w:t>
      </w:r>
      <w:r>
        <w:rPr>
          <w:rFonts w:ascii="Arial" w:hAnsi="Arial" w:cs="Arial"/>
        </w:rPr>
        <w:t>5</w:t>
      </w:r>
      <w:r w:rsidR="0035492C">
        <w:rPr>
          <w:rFonts w:ascii="Arial" w:hAnsi="Arial" w:cs="Arial"/>
        </w:rPr>
        <w:t>3</w:t>
      </w:r>
      <w:r>
        <w:rPr>
          <w:rFonts w:ascii="Arial" w:hAnsi="Arial" w:cs="Arial"/>
        </w:rPr>
        <w:t>. §</w:t>
      </w:r>
      <w:r w:rsidR="0000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(1) bekezdése szerint a kettős könyvvitelt vezető, cégjegyzékbe bejegyzett vállalkozó köteles a jóváhagyásra jogosult testület által elfogadott éves beszámolót, egyszerűsített éves beszámolót, kötelező könyvvizsgálat esetén a könyvvizsgálói záradékot vagy a záradék megadásának elutasítását is tartalmazó független könyvvizsgálói jelentéssel együtt, valamint az adózott eredmény felhasználására vonatkozó határozatot az adott üzleti év mérleg</w:t>
      </w:r>
      <w:r w:rsidR="0000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fordulónapját követő ötödik hónap  utolsó napjáig letétbe helyezni ugyanolyan formában és tartalommal, mint amelynek alapján a könyvvizsgáló az éves beszámolót</w:t>
      </w:r>
      <w:r w:rsidR="00A86B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vagy az egyszerűsített éves beszámolót felülvizsgálta.</w:t>
      </w:r>
    </w:p>
    <w:p w14:paraId="51316BC0" w14:textId="4A105D18" w:rsidR="00612B9C" w:rsidRDefault="00612B9C" w:rsidP="001B6C5B">
      <w:pPr>
        <w:jc w:val="both"/>
        <w:rPr>
          <w:rFonts w:ascii="Arial" w:hAnsi="Arial" w:cs="Arial"/>
        </w:rPr>
      </w:pPr>
    </w:p>
    <w:p w14:paraId="0DD7E3E2" w14:textId="5A2F5046" w:rsidR="00612B9C" w:rsidRPr="0075409F" w:rsidRDefault="00612B9C" w:rsidP="00612B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NATÜ Kft. 2016. évi adózott eredménye 49 ezer forint. A s</w:t>
      </w:r>
      <w:r w:rsidRPr="0075409F">
        <w:rPr>
          <w:rFonts w:ascii="Arial" w:hAnsi="Arial" w:cs="Arial"/>
        </w:rPr>
        <w:t>aját tőke mérlegértéke 4 655 ezer Ft</w:t>
      </w:r>
      <w:r>
        <w:rPr>
          <w:rFonts w:ascii="Arial" w:hAnsi="Arial" w:cs="Arial"/>
        </w:rPr>
        <w:t xml:space="preserve">, melynek </w:t>
      </w:r>
      <w:r w:rsidRPr="0075409F">
        <w:rPr>
          <w:rFonts w:ascii="Arial" w:hAnsi="Arial" w:cs="Arial"/>
        </w:rPr>
        <w:t>összetevői:</w:t>
      </w:r>
    </w:p>
    <w:p w14:paraId="2E4E0475" w14:textId="77777777" w:rsidR="00612B9C" w:rsidRPr="0075409F" w:rsidRDefault="00612B9C" w:rsidP="00612B9C">
      <w:pPr>
        <w:autoSpaceDE w:val="0"/>
        <w:autoSpaceDN w:val="0"/>
        <w:adjustRightInd w:val="0"/>
        <w:rPr>
          <w:rFonts w:ascii="Arial" w:hAnsi="Arial" w:cs="Arial"/>
        </w:rPr>
      </w:pPr>
      <w:r w:rsidRPr="0075409F">
        <w:rPr>
          <w:rFonts w:ascii="Arial" w:hAnsi="Arial" w:cs="Arial"/>
        </w:rPr>
        <w:t>Jegyzett tőke: 3 100 ezer Ft</w:t>
      </w:r>
    </w:p>
    <w:p w14:paraId="020DCE8E" w14:textId="77777777" w:rsidR="00612B9C" w:rsidRPr="0075409F" w:rsidRDefault="00612B9C" w:rsidP="00612B9C">
      <w:pPr>
        <w:autoSpaceDE w:val="0"/>
        <w:autoSpaceDN w:val="0"/>
        <w:adjustRightInd w:val="0"/>
        <w:rPr>
          <w:rFonts w:ascii="Arial" w:hAnsi="Arial" w:cs="Arial"/>
        </w:rPr>
      </w:pPr>
      <w:r w:rsidRPr="0075409F">
        <w:rPr>
          <w:rFonts w:ascii="Arial" w:hAnsi="Arial" w:cs="Arial"/>
        </w:rPr>
        <w:t>Tőketartalék: 7 230 ezer Ft</w:t>
      </w:r>
    </w:p>
    <w:p w14:paraId="66B9CD17" w14:textId="1CE22911" w:rsidR="00612B9C" w:rsidRPr="0075409F" w:rsidRDefault="00612B9C" w:rsidP="00612B9C">
      <w:pPr>
        <w:autoSpaceDE w:val="0"/>
        <w:autoSpaceDN w:val="0"/>
        <w:adjustRightInd w:val="0"/>
        <w:rPr>
          <w:rFonts w:ascii="Arial" w:hAnsi="Arial" w:cs="Arial"/>
        </w:rPr>
      </w:pPr>
      <w:r w:rsidRPr="0075409F">
        <w:rPr>
          <w:rFonts w:ascii="Arial" w:hAnsi="Arial" w:cs="Arial"/>
        </w:rPr>
        <w:t xml:space="preserve">Eredménytartalék: </w:t>
      </w:r>
      <w:r>
        <w:rPr>
          <w:rFonts w:ascii="Arial" w:hAnsi="Arial" w:cs="Arial"/>
        </w:rPr>
        <w:t>–</w:t>
      </w:r>
      <w:r w:rsidRPr="0075409F">
        <w:rPr>
          <w:rFonts w:ascii="Arial" w:hAnsi="Arial" w:cs="Arial"/>
        </w:rPr>
        <w:t xml:space="preserve"> 5 724 ezer Ft</w:t>
      </w:r>
    </w:p>
    <w:p w14:paraId="00FDCB58" w14:textId="3BDB68FE" w:rsidR="00612B9C" w:rsidRDefault="00612B9C" w:rsidP="00612B9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75409F">
        <w:rPr>
          <w:rFonts w:ascii="Arial" w:hAnsi="Arial" w:cs="Arial"/>
        </w:rPr>
        <w:t>2016. évi adózott eredmény: 49 ezer Ft</w:t>
      </w:r>
      <w:r>
        <w:rPr>
          <w:rFonts w:ascii="Arial" w:hAnsi="Arial" w:cs="Arial"/>
        </w:rPr>
        <w:t>.</w:t>
      </w:r>
    </w:p>
    <w:p w14:paraId="3778ECE4" w14:textId="50FD1C12" w:rsidR="005A1FC7" w:rsidRPr="00184FF3" w:rsidRDefault="003353E0" w:rsidP="001B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Jelen előterjesztéshez csatolt</w:t>
      </w:r>
      <w:r w:rsidR="005A1FC7" w:rsidRPr="00184FF3">
        <w:rPr>
          <w:rFonts w:ascii="Arial" w:hAnsi="Arial" w:cs="Arial"/>
        </w:rPr>
        <w:t xml:space="preserve"> beszámoló tartalma:</w:t>
      </w:r>
    </w:p>
    <w:p w14:paraId="3524C29E" w14:textId="08576677" w:rsidR="005A1FC7" w:rsidRPr="00184FF3" w:rsidRDefault="005A1FC7" w:rsidP="001B6C5B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184FF3">
        <w:rPr>
          <w:rFonts w:ascii="Arial" w:hAnsi="Arial" w:cs="Arial"/>
        </w:rPr>
        <w:t>Nagykovácsi Település</w:t>
      </w:r>
      <w:r w:rsidR="005D69D2">
        <w:rPr>
          <w:rFonts w:ascii="Arial" w:hAnsi="Arial" w:cs="Arial"/>
        </w:rPr>
        <w:t>ü</w:t>
      </w:r>
      <w:r w:rsidRPr="00184FF3">
        <w:rPr>
          <w:rFonts w:ascii="Arial" w:hAnsi="Arial" w:cs="Arial"/>
        </w:rPr>
        <w:t>zemeltetési Nonprofit Közhasznú Kft. 201</w:t>
      </w:r>
      <w:r w:rsidR="00BA4697">
        <w:rPr>
          <w:rFonts w:ascii="Arial" w:hAnsi="Arial" w:cs="Arial"/>
        </w:rPr>
        <w:t>6</w:t>
      </w:r>
      <w:r w:rsidRPr="00184FF3">
        <w:rPr>
          <w:rFonts w:ascii="Arial" w:hAnsi="Arial" w:cs="Arial"/>
        </w:rPr>
        <w:t>. évi pénzügyi beszámoló</w:t>
      </w:r>
      <w:r w:rsidR="005D69D2">
        <w:rPr>
          <w:rFonts w:ascii="Arial" w:hAnsi="Arial" w:cs="Arial"/>
        </w:rPr>
        <w:t xml:space="preserve"> (szöveges)</w:t>
      </w:r>
      <w:r w:rsidRPr="00184FF3">
        <w:rPr>
          <w:rFonts w:ascii="Arial" w:hAnsi="Arial" w:cs="Arial"/>
        </w:rPr>
        <w:t>;</w:t>
      </w:r>
    </w:p>
    <w:p w14:paraId="5E4AF9E5" w14:textId="77777777" w:rsidR="005A1FC7" w:rsidRPr="00184FF3" w:rsidRDefault="005A1FC7" w:rsidP="001B6C5B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184FF3">
        <w:rPr>
          <w:rFonts w:ascii="Arial" w:hAnsi="Arial" w:cs="Arial"/>
        </w:rPr>
        <w:t>Egyszerűsített éves beszámoló</w:t>
      </w:r>
      <w:r w:rsidR="005D69D2">
        <w:rPr>
          <w:rFonts w:ascii="Arial" w:hAnsi="Arial" w:cs="Arial"/>
        </w:rPr>
        <w:t xml:space="preserve"> (mérleg és eredménykimutatás)</w:t>
      </w:r>
      <w:r w:rsidRPr="00184FF3">
        <w:rPr>
          <w:rFonts w:ascii="Arial" w:hAnsi="Arial" w:cs="Arial"/>
        </w:rPr>
        <w:t>;</w:t>
      </w:r>
    </w:p>
    <w:p w14:paraId="7D619F81" w14:textId="77777777" w:rsidR="005A1FC7" w:rsidRPr="00184FF3" w:rsidRDefault="005D69D2" w:rsidP="001B6C5B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Település</w:t>
      </w:r>
      <w:r w:rsidR="005A1FC7" w:rsidRPr="00184FF3">
        <w:rPr>
          <w:rFonts w:ascii="Arial" w:hAnsi="Arial" w:cs="Arial"/>
        </w:rPr>
        <w:t>üzemeltetési Nonprofit Közhasznú Kft. kiegészítő melléklet;</w:t>
      </w:r>
    </w:p>
    <w:p w14:paraId="64AC35FE" w14:textId="77777777" w:rsidR="005A1FC7" w:rsidRPr="00184FF3" w:rsidRDefault="005A1FC7" w:rsidP="001B6C5B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184FF3">
        <w:rPr>
          <w:rFonts w:ascii="Arial" w:hAnsi="Arial" w:cs="Arial"/>
        </w:rPr>
        <w:t>Független könyvvizsgálói jelentés</w:t>
      </w:r>
      <w:r w:rsidR="00E56A7C">
        <w:rPr>
          <w:rFonts w:ascii="Arial" w:hAnsi="Arial" w:cs="Arial"/>
        </w:rPr>
        <w:t xml:space="preserve"> teljességi nyilatkozattal</w:t>
      </w:r>
      <w:r w:rsidRPr="00184FF3">
        <w:rPr>
          <w:rFonts w:ascii="Arial" w:hAnsi="Arial" w:cs="Arial"/>
        </w:rPr>
        <w:t>;</w:t>
      </w:r>
    </w:p>
    <w:p w14:paraId="3DA04A35" w14:textId="77777777" w:rsidR="005A1FC7" w:rsidRPr="00184FF3" w:rsidRDefault="00E56A7C" w:rsidP="001B6C5B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Jegyzőkönyv Felügyelő Bizottsági ülésről.</w:t>
      </w:r>
    </w:p>
    <w:p w14:paraId="494BB389" w14:textId="356A4B82" w:rsidR="005A1FC7" w:rsidRDefault="005A1FC7" w:rsidP="005A1FC7">
      <w:pPr>
        <w:autoSpaceDE w:val="0"/>
        <w:autoSpaceDN w:val="0"/>
        <w:adjustRightInd w:val="0"/>
        <w:spacing w:before="240" w:after="240"/>
        <w:jc w:val="both"/>
        <w:rPr>
          <w:rFonts w:ascii="Arial" w:hAnsi="Arial"/>
        </w:rPr>
      </w:pPr>
      <w:r>
        <w:rPr>
          <w:rFonts w:ascii="Arial" w:hAnsi="Arial"/>
        </w:rPr>
        <w:t>A F</w:t>
      </w:r>
      <w:r w:rsidRPr="007C6711">
        <w:rPr>
          <w:rFonts w:ascii="Arial" w:hAnsi="Arial"/>
        </w:rPr>
        <w:t>elügyelő</w:t>
      </w:r>
      <w:r>
        <w:rPr>
          <w:rFonts w:ascii="Arial" w:hAnsi="Arial"/>
        </w:rPr>
        <w:t xml:space="preserve"> B</w:t>
      </w:r>
      <w:r w:rsidRPr="007C6711">
        <w:rPr>
          <w:rFonts w:ascii="Arial" w:hAnsi="Arial"/>
        </w:rPr>
        <w:t>izottság köteles a tagok vagy az alapítók döntéshozó szerve elé kerülő előterjesztéseket megvizsgálni, és ezekkel kapcsolatos álláspontját a döntéshozó szerv elé terjeszteni.</w:t>
      </w:r>
      <w:r>
        <w:rPr>
          <w:rFonts w:ascii="Arial" w:hAnsi="Arial"/>
        </w:rPr>
        <w:t xml:space="preserve"> </w:t>
      </w:r>
      <w:r w:rsidR="00E56A7C" w:rsidRPr="009568C1">
        <w:rPr>
          <w:rFonts w:ascii="Arial" w:hAnsi="Arial"/>
        </w:rPr>
        <w:t xml:space="preserve">A </w:t>
      </w:r>
      <w:r w:rsidRPr="009568C1">
        <w:rPr>
          <w:rFonts w:ascii="Arial" w:hAnsi="Arial"/>
        </w:rPr>
        <w:t>Felügyelő</w:t>
      </w:r>
      <w:r w:rsidR="00E56A7C" w:rsidRPr="009568C1">
        <w:rPr>
          <w:rFonts w:ascii="Arial" w:hAnsi="Arial"/>
        </w:rPr>
        <w:t xml:space="preserve"> B</w:t>
      </w:r>
      <w:r w:rsidRPr="009568C1">
        <w:rPr>
          <w:rFonts w:ascii="Arial" w:hAnsi="Arial"/>
        </w:rPr>
        <w:t>izottság 201</w:t>
      </w:r>
      <w:r w:rsidR="00BA4697" w:rsidRPr="009568C1">
        <w:rPr>
          <w:rFonts w:ascii="Arial" w:hAnsi="Arial"/>
        </w:rPr>
        <w:t>7</w:t>
      </w:r>
      <w:r w:rsidRPr="009568C1">
        <w:rPr>
          <w:rFonts w:ascii="Arial" w:hAnsi="Arial"/>
        </w:rPr>
        <w:t xml:space="preserve">. </w:t>
      </w:r>
      <w:r w:rsidR="009568C1" w:rsidRPr="009568C1">
        <w:rPr>
          <w:rFonts w:ascii="Arial" w:hAnsi="Arial"/>
        </w:rPr>
        <w:t>április 21-én fogja tárgyalni</w:t>
      </w:r>
      <w:r w:rsidR="009568C1">
        <w:rPr>
          <w:rFonts w:ascii="Arial" w:hAnsi="Arial"/>
        </w:rPr>
        <w:t xml:space="preserve"> a</w:t>
      </w:r>
      <w:r w:rsidRPr="009568C1">
        <w:rPr>
          <w:rFonts w:ascii="Arial" w:hAnsi="Arial"/>
        </w:rPr>
        <w:t xml:space="preserve"> 201</w:t>
      </w:r>
      <w:r w:rsidR="00BA4697" w:rsidRPr="009568C1">
        <w:rPr>
          <w:rFonts w:ascii="Arial" w:hAnsi="Arial"/>
        </w:rPr>
        <w:t>6</w:t>
      </w:r>
      <w:r w:rsidRPr="009568C1">
        <w:rPr>
          <w:rFonts w:ascii="Arial" w:hAnsi="Arial"/>
        </w:rPr>
        <w:t xml:space="preserve">. évi pénzügyi beszámolót, </w:t>
      </w:r>
      <w:r w:rsidR="009568C1">
        <w:rPr>
          <w:rFonts w:ascii="Arial" w:hAnsi="Arial"/>
        </w:rPr>
        <w:t>az ülés  jegyzőkönyvét soron kívül megküldjük.</w:t>
      </w:r>
    </w:p>
    <w:p w14:paraId="7BC4E956" w14:textId="77777777" w:rsidR="00410F72" w:rsidRDefault="00410F72" w:rsidP="005A1FC7">
      <w:pPr>
        <w:jc w:val="both"/>
        <w:rPr>
          <w:rFonts w:ascii="Arial" w:hAnsi="Arial" w:cs="Arial"/>
        </w:rPr>
      </w:pPr>
    </w:p>
    <w:p w14:paraId="6999BF50" w14:textId="77777777" w:rsidR="005A1FC7" w:rsidRPr="00887ED3" w:rsidRDefault="003353E0" w:rsidP="005A1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határozati javaslat elfogadásához egyszerű szavazattöbbség szükséges.</w:t>
      </w:r>
    </w:p>
    <w:p w14:paraId="4A4D4E95" w14:textId="77777777" w:rsidR="005A1FC7" w:rsidRDefault="005A1FC7" w:rsidP="005A1FC7">
      <w:pPr>
        <w:rPr>
          <w:rFonts w:ascii="Arial" w:hAnsi="Arial" w:cs="Arial"/>
          <w:b/>
        </w:rPr>
      </w:pPr>
    </w:p>
    <w:p w14:paraId="4B01FE1F" w14:textId="679F1F64" w:rsidR="00410F72" w:rsidRDefault="00410F72" w:rsidP="005A1FC7">
      <w:pPr>
        <w:rPr>
          <w:rFonts w:ascii="Arial" w:hAnsi="Arial" w:cs="Arial"/>
          <w:b/>
        </w:rPr>
      </w:pPr>
    </w:p>
    <w:p w14:paraId="12CC80E6" w14:textId="3103F791" w:rsidR="005A1FC7" w:rsidRDefault="005A1FC7" w:rsidP="005A1FC7">
      <w:pPr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>
        <w:rPr>
          <w:rFonts w:ascii="Arial" w:hAnsi="Arial" w:cs="Arial"/>
        </w:rPr>
        <w:t>201</w:t>
      </w:r>
      <w:r w:rsidR="0075409F">
        <w:rPr>
          <w:rFonts w:ascii="Arial" w:hAnsi="Arial" w:cs="Arial"/>
        </w:rPr>
        <w:t>7</w:t>
      </w:r>
      <w:r w:rsidR="00060985">
        <w:rPr>
          <w:rFonts w:ascii="Arial" w:hAnsi="Arial" w:cs="Arial"/>
        </w:rPr>
        <w:t xml:space="preserve">. </w:t>
      </w:r>
      <w:r w:rsidR="0075409F">
        <w:rPr>
          <w:rFonts w:ascii="Arial" w:hAnsi="Arial" w:cs="Arial"/>
        </w:rPr>
        <w:t>április 19.</w:t>
      </w:r>
    </w:p>
    <w:p w14:paraId="4A79B811" w14:textId="77777777" w:rsidR="003353E0" w:rsidRDefault="004C76F9" w:rsidP="004C76F9">
      <w:pPr>
        <w:tabs>
          <w:tab w:val="center" w:pos="623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974D13" w14:textId="77777777" w:rsidR="003353E0" w:rsidRDefault="003353E0" w:rsidP="004C76F9">
      <w:pPr>
        <w:tabs>
          <w:tab w:val="center" w:pos="6237"/>
        </w:tabs>
        <w:jc w:val="center"/>
        <w:rPr>
          <w:rFonts w:ascii="Arial" w:hAnsi="Arial" w:cs="Arial"/>
        </w:rPr>
      </w:pPr>
    </w:p>
    <w:p w14:paraId="5974B721" w14:textId="77777777" w:rsidR="005A1FC7" w:rsidRDefault="003353E0" w:rsidP="004C76F9">
      <w:pPr>
        <w:tabs>
          <w:tab w:val="center" w:pos="623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3CF2">
        <w:rPr>
          <w:rFonts w:ascii="Arial" w:hAnsi="Arial" w:cs="Arial"/>
        </w:rPr>
        <w:t>Kiszelné Mohos Katalin</w:t>
      </w:r>
    </w:p>
    <w:p w14:paraId="6DA25609" w14:textId="77777777" w:rsidR="005A1FC7" w:rsidRDefault="004C76F9" w:rsidP="00863CF2">
      <w:pPr>
        <w:tabs>
          <w:tab w:val="center" w:pos="595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1FC7">
        <w:rPr>
          <w:rFonts w:ascii="Arial" w:hAnsi="Arial" w:cs="Arial"/>
        </w:rPr>
        <w:t>polgármester</w:t>
      </w:r>
    </w:p>
    <w:p w14:paraId="07CB8A70" w14:textId="77777777" w:rsidR="005A1FC7" w:rsidRDefault="005A1FC7" w:rsidP="005A1FC7">
      <w:pPr>
        <w:rPr>
          <w:rFonts w:ascii="Arial" w:hAnsi="Arial" w:cs="Arial"/>
          <w:b/>
        </w:rPr>
      </w:pPr>
    </w:p>
    <w:p w14:paraId="268AA535" w14:textId="77777777" w:rsidR="003353E0" w:rsidRDefault="003353E0" w:rsidP="005A1FC7">
      <w:pPr>
        <w:jc w:val="center"/>
        <w:rPr>
          <w:rFonts w:ascii="Arial" w:hAnsi="Arial" w:cs="Arial"/>
          <w:b/>
        </w:rPr>
      </w:pPr>
    </w:p>
    <w:p w14:paraId="2FF0B6C6" w14:textId="77777777" w:rsidR="003353E0" w:rsidRDefault="003353E0" w:rsidP="005A1FC7">
      <w:pPr>
        <w:jc w:val="center"/>
        <w:rPr>
          <w:rFonts w:ascii="Arial" w:hAnsi="Arial" w:cs="Arial"/>
          <w:b/>
        </w:rPr>
      </w:pPr>
    </w:p>
    <w:p w14:paraId="40A09F93" w14:textId="77777777" w:rsidR="003353E0" w:rsidRDefault="003353E0" w:rsidP="005A1FC7">
      <w:pPr>
        <w:jc w:val="center"/>
        <w:rPr>
          <w:rFonts w:ascii="Arial" w:hAnsi="Arial" w:cs="Arial"/>
          <w:b/>
        </w:rPr>
      </w:pPr>
    </w:p>
    <w:p w14:paraId="655208BC" w14:textId="77777777" w:rsidR="003353E0" w:rsidRDefault="003353E0" w:rsidP="005A1FC7">
      <w:pPr>
        <w:jc w:val="center"/>
        <w:rPr>
          <w:rFonts w:ascii="Arial" w:hAnsi="Arial" w:cs="Arial"/>
          <w:b/>
        </w:rPr>
      </w:pPr>
    </w:p>
    <w:p w14:paraId="17260584" w14:textId="77777777" w:rsidR="005A1FC7" w:rsidRPr="00D55E66" w:rsidRDefault="005A1FC7" w:rsidP="005A1FC7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HATÁROZATI JAVASLAT</w:t>
      </w:r>
    </w:p>
    <w:p w14:paraId="28AE5E0A" w14:textId="77777777" w:rsidR="005A1FC7" w:rsidRDefault="005A1FC7" w:rsidP="005A1FC7">
      <w:pPr>
        <w:rPr>
          <w:rFonts w:ascii="Arial" w:hAnsi="Arial" w:cs="Arial"/>
          <w:b/>
        </w:rPr>
      </w:pPr>
    </w:p>
    <w:p w14:paraId="445A6B3E" w14:textId="77777777" w:rsidR="00317087" w:rsidRPr="00D55E66" w:rsidRDefault="00317087" w:rsidP="005A1FC7">
      <w:pPr>
        <w:rPr>
          <w:rFonts w:ascii="Arial" w:hAnsi="Arial" w:cs="Arial"/>
          <w:b/>
        </w:rPr>
      </w:pPr>
    </w:p>
    <w:p w14:paraId="5BD0F98C" w14:textId="609900BC" w:rsidR="005A1FC7" w:rsidRPr="008C2724" w:rsidRDefault="005A1FC7" w:rsidP="005A1FC7">
      <w:pPr>
        <w:spacing w:before="120" w:after="240"/>
        <w:jc w:val="both"/>
        <w:rPr>
          <w:rFonts w:ascii="Arial" w:hAnsi="Arial" w:cs="Arial"/>
          <w:b/>
          <w:bCs/>
        </w:rPr>
      </w:pPr>
      <w:r w:rsidRPr="008C2724">
        <w:rPr>
          <w:rFonts w:ascii="Arial" w:hAnsi="Arial" w:cs="Arial"/>
          <w:b/>
          <w:u w:val="single"/>
        </w:rPr>
        <w:t>Tárgy:</w:t>
      </w:r>
      <w:r w:rsidRPr="008C2724">
        <w:rPr>
          <w:rFonts w:ascii="Arial" w:hAnsi="Arial" w:cs="Arial"/>
          <w:b/>
        </w:rPr>
        <w:t xml:space="preserve"> </w:t>
      </w:r>
      <w:r w:rsidRPr="008C2724">
        <w:rPr>
          <w:rFonts w:ascii="Arial" w:hAnsi="Arial" w:cs="Arial"/>
          <w:b/>
          <w:bCs/>
        </w:rPr>
        <w:t>Nagykovácsi Településüzemeltetési Nonprofit Közhasznú Kor</w:t>
      </w:r>
      <w:r w:rsidR="00060985">
        <w:rPr>
          <w:rFonts w:ascii="Arial" w:hAnsi="Arial" w:cs="Arial"/>
          <w:b/>
          <w:bCs/>
        </w:rPr>
        <w:t>látolt Felelősségű Társaság 201</w:t>
      </w:r>
      <w:r w:rsidR="0075409F">
        <w:rPr>
          <w:rFonts w:ascii="Arial" w:hAnsi="Arial" w:cs="Arial"/>
          <w:b/>
          <w:bCs/>
        </w:rPr>
        <w:t>6</w:t>
      </w:r>
      <w:r w:rsidRPr="008C2724">
        <w:rPr>
          <w:rFonts w:ascii="Arial" w:hAnsi="Arial" w:cs="Arial"/>
          <w:b/>
          <w:bCs/>
        </w:rPr>
        <w:t>. évi pénzügy</w:t>
      </w:r>
      <w:r>
        <w:rPr>
          <w:rFonts w:ascii="Arial" w:hAnsi="Arial" w:cs="Arial"/>
          <w:b/>
          <w:bCs/>
        </w:rPr>
        <w:t>i beszámoló</w:t>
      </w:r>
      <w:r w:rsidR="00253AA3">
        <w:rPr>
          <w:rFonts w:ascii="Arial" w:hAnsi="Arial" w:cs="Arial"/>
          <w:b/>
          <w:bCs/>
        </w:rPr>
        <w:t>jának elfogadása</w:t>
      </w:r>
    </w:p>
    <w:p w14:paraId="21C6AA38" w14:textId="02982DBA" w:rsidR="005A1FC7" w:rsidRDefault="005A1FC7" w:rsidP="005A1FC7">
      <w:pPr>
        <w:spacing w:before="120" w:after="240"/>
        <w:jc w:val="both"/>
        <w:rPr>
          <w:rFonts w:ascii="Arial" w:hAnsi="Arial" w:cs="Arial"/>
          <w:bCs/>
        </w:rPr>
      </w:pPr>
      <w:r w:rsidRPr="008C2724">
        <w:rPr>
          <w:rFonts w:ascii="Arial" w:hAnsi="Arial" w:cs="Arial"/>
          <w:bCs/>
        </w:rPr>
        <w:t>Nagykovácsi Nagyközség Önkormányzat Képviselő-testülete</w:t>
      </w:r>
      <w:r w:rsidR="00317087">
        <w:rPr>
          <w:rFonts w:ascii="Arial" w:hAnsi="Arial" w:cs="Arial"/>
          <w:bCs/>
        </w:rPr>
        <w:t xml:space="preserve"> úgy dönt, hogy</w:t>
      </w:r>
      <w:r w:rsidR="00297617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8C2724">
        <w:rPr>
          <w:rFonts w:ascii="Arial" w:hAnsi="Arial" w:cs="Arial"/>
          <w:bCs/>
        </w:rPr>
        <w:t>a Nagykovácsi Településüzemeltetési Nonprofit Közhasznú Korlátolt Felelősségű Társaság</w:t>
      </w:r>
      <w:r>
        <w:rPr>
          <w:rFonts w:ascii="Arial" w:hAnsi="Arial" w:cs="Arial"/>
          <w:bCs/>
        </w:rPr>
        <w:t xml:space="preserve"> </w:t>
      </w:r>
      <w:r w:rsidR="00060985">
        <w:rPr>
          <w:rFonts w:ascii="Arial" w:hAnsi="Arial" w:cs="Arial"/>
          <w:bCs/>
        </w:rPr>
        <w:t>201</w:t>
      </w:r>
      <w:r w:rsidR="0075409F">
        <w:rPr>
          <w:rFonts w:ascii="Arial" w:hAnsi="Arial" w:cs="Arial"/>
          <w:bCs/>
        </w:rPr>
        <w:t>6</w:t>
      </w:r>
      <w:r w:rsidRPr="008C2724">
        <w:rPr>
          <w:rFonts w:ascii="Arial" w:hAnsi="Arial" w:cs="Arial"/>
          <w:bCs/>
        </w:rPr>
        <w:t>. évi pénzügyi beszámoló</w:t>
      </w:r>
      <w:r>
        <w:rPr>
          <w:rFonts w:ascii="Arial" w:hAnsi="Arial" w:cs="Arial"/>
          <w:bCs/>
        </w:rPr>
        <w:t>já</w:t>
      </w:r>
      <w:r w:rsidRPr="008C2724">
        <w:rPr>
          <w:rFonts w:ascii="Arial" w:hAnsi="Arial" w:cs="Arial"/>
          <w:bCs/>
        </w:rPr>
        <w:t>t elfogadja.</w:t>
      </w:r>
    </w:p>
    <w:p w14:paraId="1C2A0307" w14:textId="1712DA1D" w:rsidR="005A1FC7" w:rsidRPr="00D55E66" w:rsidRDefault="005A1FC7" w:rsidP="00D20E51">
      <w:pPr>
        <w:jc w:val="both"/>
        <w:rPr>
          <w:rFonts w:ascii="Arial" w:hAnsi="Arial" w:cs="Arial"/>
        </w:rPr>
      </w:pPr>
      <w:r w:rsidRPr="00D20E51">
        <w:rPr>
          <w:rFonts w:ascii="Arial" w:hAnsi="Arial" w:cs="Arial"/>
          <w:b/>
          <w:bCs/>
          <w:u w:val="single"/>
        </w:rPr>
        <w:t>Határidő</w:t>
      </w:r>
      <w:r w:rsidRPr="00D55E66">
        <w:rPr>
          <w:rFonts w:ascii="Arial" w:hAnsi="Arial" w:cs="Arial"/>
          <w:b/>
          <w:bCs/>
        </w:rPr>
        <w:t>:</w:t>
      </w:r>
      <w:r w:rsidRPr="00D5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14:paraId="12C2F525" w14:textId="77777777" w:rsidR="005A1FC7" w:rsidRDefault="005A1FC7" w:rsidP="00D20E51">
      <w:pPr>
        <w:tabs>
          <w:tab w:val="left" w:pos="1665"/>
        </w:tabs>
        <w:jc w:val="both"/>
        <w:rPr>
          <w:rFonts w:ascii="Arial" w:hAnsi="Arial" w:cs="Arial"/>
          <w:bCs/>
        </w:rPr>
      </w:pPr>
      <w:r w:rsidRPr="00D20E51">
        <w:rPr>
          <w:rFonts w:ascii="Arial" w:hAnsi="Arial" w:cs="Arial"/>
          <w:b/>
          <w:bCs/>
          <w:u w:val="single"/>
        </w:rPr>
        <w:t>Felelős</w:t>
      </w:r>
      <w:r w:rsidRPr="00D55E66">
        <w:rPr>
          <w:rFonts w:ascii="Arial" w:hAnsi="Arial" w:cs="Arial"/>
          <w:b/>
          <w:bCs/>
        </w:rPr>
        <w:t>:</w:t>
      </w:r>
      <w:r w:rsidR="003353E0">
        <w:rPr>
          <w:rFonts w:ascii="Arial" w:hAnsi="Arial" w:cs="Arial"/>
          <w:bCs/>
        </w:rPr>
        <w:t xml:space="preserve"> polgármester</w:t>
      </w:r>
    </w:p>
    <w:p w14:paraId="5C43387F" w14:textId="77777777" w:rsidR="00317087" w:rsidRDefault="00317087" w:rsidP="005A1FC7">
      <w:pPr>
        <w:tabs>
          <w:tab w:val="left" w:pos="1665"/>
        </w:tabs>
        <w:jc w:val="both"/>
        <w:rPr>
          <w:rFonts w:ascii="Arial" w:hAnsi="Arial" w:cs="Arial"/>
          <w:bCs/>
        </w:rPr>
      </w:pPr>
    </w:p>
    <w:sectPr w:rsidR="00317087" w:rsidSect="001B2C53">
      <w:headerReference w:type="default" r:id="rId8"/>
      <w:footerReference w:type="even" r:id="rId9"/>
      <w:footerReference w:type="default" r:id="rId10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4308" w14:textId="77777777" w:rsidR="001138EB" w:rsidRDefault="001138EB">
      <w:r>
        <w:separator/>
      </w:r>
    </w:p>
  </w:endnote>
  <w:endnote w:type="continuationSeparator" w:id="0">
    <w:p w14:paraId="2B6D1B92" w14:textId="77777777" w:rsidR="001138EB" w:rsidRDefault="0011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6EFE" w14:textId="77777777" w:rsidR="0086129C" w:rsidRDefault="0086129C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26E92F" w14:textId="77777777" w:rsidR="0086129C" w:rsidRDefault="008612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F96A" w14:textId="789179D9" w:rsidR="0086129C" w:rsidRDefault="0086129C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7617">
      <w:rPr>
        <w:rStyle w:val="Oldalszm"/>
        <w:noProof/>
      </w:rPr>
      <w:t>2</w:t>
    </w:r>
    <w:r>
      <w:rPr>
        <w:rStyle w:val="Oldalszm"/>
      </w:rPr>
      <w:fldChar w:fldCharType="end"/>
    </w:r>
  </w:p>
  <w:p w14:paraId="19FF2CB4" w14:textId="77777777" w:rsidR="0086129C" w:rsidRDefault="008612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08E3" w14:textId="77777777" w:rsidR="001138EB" w:rsidRDefault="001138EB">
      <w:r>
        <w:separator/>
      </w:r>
    </w:p>
  </w:footnote>
  <w:footnote w:type="continuationSeparator" w:id="0">
    <w:p w14:paraId="6C548AF6" w14:textId="77777777" w:rsidR="001138EB" w:rsidRDefault="0011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6859" w14:textId="0E78E894" w:rsidR="0086129C" w:rsidRPr="00443818" w:rsidRDefault="0086129C" w:rsidP="008360CF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6127C8">
      <w:rPr>
        <w:rFonts w:ascii="Arial" w:hAnsi="Arial" w:cs="Arial"/>
        <w:b/>
        <w:sz w:val="28"/>
        <w:szCs w:val="28"/>
      </w:rPr>
      <w:t>5</w:t>
    </w:r>
    <w:r w:rsidR="00A91F4E" w:rsidRPr="00D65534">
      <w:rPr>
        <w:rFonts w:ascii="Arial" w:hAnsi="Arial" w:cs="Arial"/>
        <w:sz w:val="28"/>
        <w:szCs w:val="28"/>
      </w:rPr>
      <w:t>.</w:t>
    </w:r>
    <w:r w:rsidR="00A91F4E" w:rsidRPr="00D65534">
      <w:rPr>
        <w:rFonts w:ascii="Arial" w:hAnsi="Arial" w:cs="Arial"/>
        <w:sz w:val="20"/>
        <w:szCs w:val="20"/>
      </w:rPr>
      <w:t xml:space="preserve"> </w:t>
    </w:r>
    <w:r w:rsidRPr="00D65534">
      <w:rPr>
        <w:rFonts w:ascii="Arial" w:hAnsi="Arial" w:cs="Arial"/>
        <w:sz w:val="20"/>
        <w:szCs w:val="20"/>
      </w:rPr>
      <w:t>napirend</w:t>
    </w:r>
  </w:p>
  <w:p w14:paraId="64AA0BA7" w14:textId="3CC637C2" w:rsidR="0086129C" w:rsidRPr="00443818" w:rsidRDefault="00627841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BC69E4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. </w:t>
    </w:r>
    <w:r w:rsidR="00BC69E4">
      <w:rPr>
        <w:rFonts w:ascii="Arial" w:hAnsi="Arial" w:cs="Arial"/>
        <w:sz w:val="20"/>
        <w:szCs w:val="20"/>
      </w:rPr>
      <w:t>április</w:t>
    </w:r>
    <w:r>
      <w:rPr>
        <w:rFonts w:ascii="Arial" w:hAnsi="Arial" w:cs="Arial"/>
        <w:sz w:val="20"/>
        <w:szCs w:val="20"/>
      </w:rPr>
      <w:t xml:space="preserve"> 2</w:t>
    </w:r>
    <w:r w:rsidR="00BC69E4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. </w:t>
    </w:r>
    <w:r w:rsidR="00D20E51">
      <w:rPr>
        <w:rFonts w:ascii="Arial" w:hAnsi="Arial" w:cs="Arial"/>
        <w:sz w:val="20"/>
        <w:szCs w:val="20"/>
      </w:rPr>
      <w:t xml:space="preserve">rendes </w:t>
    </w:r>
    <w:r w:rsidR="0086129C" w:rsidRPr="0044381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 w15:restartNumberingAfterBreak="0">
    <w:nsid w:val="49C54321"/>
    <w:multiLevelType w:val="hybridMultilevel"/>
    <w:tmpl w:val="1304CC3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5"/>
  </w:num>
  <w:num w:numId="5">
    <w:abstractNumId w:val="15"/>
  </w:num>
  <w:num w:numId="6">
    <w:abstractNumId w:val="13"/>
  </w:num>
  <w:num w:numId="7">
    <w:abstractNumId w:val="0"/>
  </w:num>
  <w:num w:numId="8">
    <w:abstractNumId w:val="24"/>
  </w:num>
  <w:num w:numId="9">
    <w:abstractNumId w:val="20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22"/>
  </w:num>
  <w:num w:numId="15">
    <w:abstractNumId w:val="3"/>
  </w:num>
  <w:num w:numId="16">
    <w:abstractNumId w:val="25"/>
  </w:num>
  <w:num w:numId="17">
    <w:abstractNumId w:val="19"/>
  </w:num>
  <w:num w:numId="18">
    <w:abstractNumId w:val="14"/>
  </w:num>
  <w:num w:numId="19">
    <w:abstractNumId w:val="12"/>
  </w:num>
  <w:num w:numId="20">
    <w:abstractNumId w:val="9"/>
  </w:num>
  <w:num w:numId="21">
    <w:abstractNumId w:val="4"/>
  </w:num>
  <w:num w:numId="22">
    <w:abstractNumId w:val="10"/>
  </w:num>
  <w:num w:numId="23">
    <w:abstractNumId w:val="8"/>
  </w:num>
  <w:num w:numId="24">
    <w:abstractNumId w:val="7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F"/>
    <w:rsid w:val="000020EE"/>
    <w:rsid w:val="0000399B"/>
    <w:rsid w:val="00014571"/>
    <w:rsid w:val="00016C20"/>
    <w:rsid w:val="00031DC0"/>
    <w:rsid w:val="00052384"/>
    <w:rsid w:val="00057931"/>
    <w:rsid w:val="00057984"/>
    <w:rsid w:val="00060985"/>
    <w:rsid w:val="00063E5E"/>
    <w:rsid w:val="00066E88"/>
    <w:rsid w:val="000767FC"/>
    <w:rsid w:val="0008624D"/>
    <w:rsid w:val="0009086C"/>
    <w:rsid w:val="00096443"/>
    <w:rsid w:val="000B16EA"/>
    <w:rsid w:val="000B1A74"/>
    <w:rsid w:val="000B6A98"/>
    <w:rsid w:val="000C2508"/>
    <w:rsid w:val="000C2C4A"/>
    <w:rsid w:val="000D3D48"/>
    <w:rsid w:val="000D4351"/>
    <w:rsid w:val="000E29AE"/>
    <w:rsid w:val="000E7A69"/>
    <w:rsid w:val="000F37FF"/>
    <w:rsid w:val="0010399B"/>
    <w:rsid w:val="001138EB"/>
    <w:rsid w:val="00114B18"/>
    <w:rsid w:val="00120CA9"/>
    <w:rsid w:val="001458CD"/>
    <w:rsid w:val="0015190C"/>
    <w:rsid w:val="00152EC1"/>
    <w:rsid w:val="00161B32"/>
    <w:rsid w:val="00170547"/>
    <w:rsid w:val="00174ED4"/>
    <w:rsid w:val="001979C4"/>
    <w:rsid w:val="001A0679"/>
    <w:rsid w:val="001A2CAD"/>
    <w:rsid w:val="001B2C53"/>
    <w:rsid w:val="001B2D48"/>
    <w:rsid w:val="001B5622"/>
    <w:rsid w:val="001B6C5B"/>
    <w:rsid w:val="001C4F93"/>
    <w:rsid w:val="001D5A22"/>
    <w:rsid w:val="001D78DF"/>
    <w:rsid w:val="001F07FB"/>
    <w:rsid w:val="001F6DE9"/>
    <w:rsid w:val="001F7A02"/>
    <w:rsid w:val="002006D2"/>
    <w:rsid w:val="00200929"/>
    <w:rsid w:val="00206E02"/>
    <w:rsid w:val="00212215"/>
    <w:rsid w:val="00222F62"/>
    <w:rsid w:val="00226535"/>
    <w:rsid w:val="002342EF"/>
    <w:rsid w:val="002353D3"/>
    <w:rsid w:val="0024161B"/>
    <w:rsid w:val="00253AA3"/>
    <w:rsid w:val="002551FA"/>
    <w:rsid w:val="0026397A"/>
    <w:rsid w:val="00297617"/>
    <w:rsid w:val="002A07DF"/>
    <w:rsid w:val="002A5AEB"/>
    <w:rsid w:val="002B07CA"/>
    <w:rsid w:val="002F146C"/>
    <w:rsid w:val="002F340B"/>
    <w:rsid w:val="002F40B6"/>
    <w:rsid w:val="002F6451"/>
    <w:rsid w:val="0030521D"/>
    <w:rsid w:val="00307E46"/>
    <w:rsid w:val="00307EBA"/>
    <w:rsid w:val="003143DE"/>
    <w:rsid w:val="00317087"/>
    <w:rsid w:val="003353E0"/>
    <w:rsid w:val="003368FA"/>
    <w:rsid w:val="0034435B"/>
    <w:rsid w:val="003527C8"/>
    <w:rsid w:val="0035492C"/>
    <w:rsid w:val="00375B7B"/>
    <w:rsid w:val="00383571"/>
    <w:rsid w:val="003A1FDF"/>
    <w:rsid w:val="003A453B"/>
    <w:rsid w:val="003A5A9E"/>
    <w:rsid w:val="003C1C8D"/>
    <w:rsid w:val="003D660C"/>
    <w:rsid w:val="003E5FA6"/>
    <w:rsid w:val="003F42CE"/>
    <w:rsid w:val="003F69BC"/>
    <w:rsid w:val="00410F72"/>
    <w:rsid w:val="00443818"/>
    <w:rsid w:val="004461B5"/>
    <w:rsid w:val="004509C0"/>
    <w:rsid w:val="0045419E"/>
    <w:rsid w:val="004555A7"/>
    <w:rsid w:val="004555DB"/>
    <w:rsid w:val="00457A7B"/>
    <w:rsid w:val="00457B26"/>
    <w:rsid w:val="00463E1C"/>
    <w:rsid w:val="0046402A"/>
    <w:rsid w:val="004B52D5"/>
    <w:rsid w:val="004C1A34"/>
    <w:rsid w:val="004C4F6E"/>
    <w:rsid w:val="004C76F9"/>
    <w:rsid w:val="004C7706"/>
    <w:rsid w:val="004D0364"/>
    <w:rsid w:val="004F7345"/>
    <w:rsid w:val="00501C70"/>
    <w:rsid w:val="005078BB"/>
    <w:rsid w:val="00510CDA"/>
    <w:rsid w:val="005158DE"/>
    <w:rsid w:val="005205BF"/>
    <w:rsid w:val="005322B5"/>
    <w:rsid w:val="00532B8E"/>
    <w:rsid w:val="00544520"/>
    <w:rsid w:val="005461D7"/>
    <w:rsid w:val="005820AF"/>
    <w:rsid w:val="00593EE9"/>
    <w:rsid w:val="005A1FC7"/>
    <w:rsid w:val="005A2400"/>
    <w:rsid w:val="005A6702"/>
    <w:rsid w:val="005B242B"/>
    <w:rsid w:val="005C4F5D"/>
    <w:rsid w:val="005D0C32"/>
    <w:rsid w:val="005D3538"/>
    <w:rsid w:val="005D3895"/>
    <w:rsid w:val="005D69D2"/>
    <w:rsid w:val="005E633C"/>
    <w:rsid w:val="006102A4"/>
    <w:rsid w:val="006127C8"/>
    <w:rsid w:val="00612B9C"/>
    <w:rsid w:val="0062599A"/>
    <w:rsid w:val="006267DE"/>
    <w:rsid w:val="00627841"/>
    <w:rsid w:val="006344ED"/>
    <w:rsid w:val="0064558B"/>
    <w:rsid w:val="00655DF3"/>
    <w:rsid w:val="00664210"/>
    <w:rsid w:val="00671857"/>
    <w:rsid w:val="00676B06"/>
    <w:rsid w:val="00677B2F"/>
    <w:rsid w:val="00686BC6"/>
    <w:rsid w:val="00691A92"/>
    <w:rsid w:val="006A260D"/>
    <w:rsid w:val="006B14C1"/>
    <w:rsid w:val="006B4695"/>
    <w:rsid w:val="006C43F0"/>
    <w:rsid w:val="00705EA6"/>
    <w:rsid w:val="007158BF"/>
    <w:rsid w:val="007327CB"/>
    <w:rsid w:val="00732ED2"/>
    <w:rsid w:val="0075409F"/>
    <w:rsid w:val="00762980"/>
    <w:rsid w:val="00763C7E"/>
    <w:rsid w:val="00764C7D"/>
    <w:rsid w:val="007873D1"/>
    <w:rsid w:val="007877AD"/>
    <w:rsid w:val="00791A27"/>
    <w:rsid w:val="007B0FF3"/>
    <w:rsid w:val="007B3BE8"/>
    <w:rsid w:val="007B51AE"/>
    <w:rsid w:val="007C61BF"/>
    <w:rsid w:val="007D100D"/>
    <w:rsid w:val="007F3509"/>
    <w:rsid w:val="00804E07"/>
    <w:rsid w:val="00814F9E"/>
    <w:rsid w:val="00823F08"/>
    <w:rsid w:val="00824DF0"/>
    <w:rsid w:val="008272D1"/>
    <w:rsid w:val="008360CF"/>
    <w:rsid w:val="00836DC4"/>
    <w:rsid w:val="0084068F"/>
    <w:rsid w:val="008406BF"/>
    <w:rsid w:val="008408DD"/>
    <w:rsid w:val="00844B29"/>
    <w:rsid w:val="00852438"/>
    <w:rsid w:val="00853D66"/>
    <w:rsid w:val="008569AC"/>
    <w:rsid w:val="0086129C"/>
    <w:rsid w:val="00863CF2"/>
    <w:rsid w:val="00895AAB"/>
    <w:rsid w:val="00897DA8"/>
    <w:rsid w:val="008A2BC7"/>
    <w:rsid w:val="008A468A"/>
    <w:rsid w:val="008B5AC5"/>
    <w:rsid w:val="008D1100"/>
    <w:rsid w:val="008E7FF4"/>
    <w:rsid w:val="008F51E2"/>
    <w:rsid w:val="009011A2"/>
    <w:rsid w:val="0090304C"/>
    <w:rsid w:val="0091419C"/>
    <w:rsid w:val="00916E2B"/>
    <w:rsid w:val="00920674"/>
    <w:rsid w:val="009217CC"/>
    <w:rsid w:val="009226F1"/>
    <w:rsid w:val="00932A82"/>
    <w:rsid w:val="00937D6E"/>
    <w:rsid w:val="009416DB"/>
    <w:rsid w:val="00951338"/>
    <w:rsid w:val="009568C1"/>
    <w:rsid w:val="0096148D"/>
    <w:rsid w:val="00970597"/>
    <w:rsid w:val="009706A1"/>
    <w:rsid w:val="00984F14"/>
    <w:rsid w:val="00992279"/>
    <w:rsid w:val="00994963"/>
    <w:rsid w:val="009A1950"/>
    <w:rsid w:val="009B3DA8"/>
    <w:rsid w:val="009C5E90"/>
    <w:rsid w:val="009D1AAF"/>
    <w:rsid w:val="009D29A8"/>
    <w:rsid w:val="009D6B27"/>
    <w:rsid w:val="00A008B1"/>
    <w:rsid w:val="00A423CA"/>
    <w:rsid w:val="00A4363D"/>
    <w:rsid w:val="00A506C5"/>
    <w:rsid w:val="00A57984"/>
    <w:rsid w:val="00A64806"/>
    <w:rsid w:val="00A7712E"/>
    <w:rsid w:val="00A86B11"/>
    <w:rsid w:val="00A91F4E"/>
    <w:rsid w:val="00A9345A"/>
    <w:rsid w:val="00AA3532"/>
    <w:rsid w:val="00AA47B7"/>
    <w:rsid w:val="00AD4867"/>
    <w:rsid w:val="00AE2D64"/>
    <w:rsid w:val="00AE59D3"/>
    <w:rsid w:val="00B10BCE"/>
    <w:rsid w:val="00B27039"/>
    <w:rsid w:val="00B4075D"/>
    <w:rsid w:val="00B41C47"/>
    <w:rsid w:val="00B44949"/>
    <w:rsid w:val="00B70041"/>
    <w:rsid w:val="00B71D21"/>
    <w:rsid w:val="00B96192"/>
    <w:rsid w:val="00BA0836"/>
    <w:rsid w:val="00BA0F81"/>
    <w:rsid w:val="00BA4697"/>
    <w:rsid w:val="00BA70A3"/>
    <w:rsid w:val="00BB0F3F"/>
    <w:rsid w:val="00BC2857"/>
    <w:rsid w:val="00BC333D"/>
    <w:rsid w:val="00BC52F1"/>
    <w:rsid w:val="00BC69E4"/>
    <w:rsid w:val="00BD05FB"/>
    <w:rsid w:val="00BD2C46"/>
    <w:rsid w:val="00BE27DB"/>
    <w:rsid w:val="00BF0A4B"/>
    <w:rsid w:val="00C06C4D"/>
    <w:rsid w:val="00C266C4"/>
    <w:rsid w:val="00C33FE3"/>
    <w:rsid w:val="00C42E9C"/>
    <w:rsid w:val="00C52C68"/>
    <w:rsid w:val="00C56AE2"/>
    <w:rsid w:val="00C75E44"/>
    <w:rsid w:val="00C81111"/>
    <w:rsid w:val="00C83C4E"/>
    <w:rsid w:val="00C9754A"/>
    <w:rsid w:val="00CA069D"/>
    <w:rsid w:val="00CA5E0C"/>
    <w:rsid w:val="00CC019A"/>
    <w:rsid w:val="00CC20FB"/>
    <w:rsid w:val="00CC6070"/>
    <w:rsid w:val="00CD0ABA"/>
    <w:rsid w:val="00CD7FA5"/>
    <w:rsid w:val="00CE4178"/>
    <w:rsid w:val="00CE626D"/>
    <w:rsid w:val="00CE7BAF"/>
    <w:rsid w:val="00CF22D9"/>
    <w:rsid w:val="00CF5188"/>
    <w:rsid w:val="00D00675"/>
    <w:rsid w:val="00D0650F"/>
    <w:rsid w:val="00D20E51"/>
    <w:rsid w:val="00D33F37"/>
    <w:rsid w:val="00D4364D"/>
    <w:rsid w:val="00D55E66"/>
    <w:rsid w:val="00D61BAF"/>
    <w:rsid w:val="00D65534"/>
    <w:rsid w:val="00D742DB"/>
    <w:rsid w:val="00D81239"/>
    <w:rsid w:val="00D901F5"/>
    <w:rsid w:val="00D90AAC"/>
    <w:rsid w:val="00D91585"/>
    <w:rsid w:val="00DC61B6"/>
    <w:rsid w:val="00DC6736"/>
    <w:rsid w:val="00DE135F"/>
    <w:rsid w:val="00DF06DD"/>
    <w:rsid w:val="00DF1733"/>
    <w:rsid w:val="00DF75FE"/>
    <w:rsid w:val="00E05798"/>
    <w:rsid w:val="00E11995"/>
    <w:rsid w:val="00E319AB"/>
    <w:rsid w:val="00E4275C"/>
    <w:rsid w:val="00E42AA4"/>
    <w:rsid w:val="00E43E96"/>
    <w:rsid w:val="00E50364"/>
    <w:rsid w:val="00E5074B"/>
    <w:rsid w:val="00E5259F"/>
    <w:rsid w:val="00E543DE"/>
    <w:rsid w:val="00E54E71"/>
    <w:rsid w:val="00E56A7C"/>
    <w:rsid w:val="00E6492F"/>
    <w:rsid w:val="00E70714"/>
    <w:rsid w:val="00E720A4"/>
    <w:rsid w:val="00E72243"/>
    <w:rsid w:val="00E82503"/>
    <w:rsid w:val="00E91F26"/>
    <w:rsid w:val="00EA07C5"/>
    <w:rsid w:val="00EA11BC"/>
    <w:rsid w:val="00EB2437"/>
    <w:rsid w:val="00EB389A"/>
    <w:rsid w:val="00EB4459"/>
    <w:rsid w:val="00EC2069"/>
    <w:rsid w:val="00ED504A"/>
    <w:rsid w:val="00EE0B9A"/>
    <w:rsid w:val="00EE69C8"/>
    <w:rsid w:val="00F007F2"/>
    <w:rsid w:val="00F02FD7"/>
    <w:rsid w:val="00F056D3"/>
    <w:rsid w:val="00F14FFC"/>
    <w:rsid w:val="00F15D08"/>
    <w:rsid w:val="00F2181E"/>
    <w:rsid w:val="00F219F5"/>
    <w:rsid w:val="00F43EC8"/>
    <w:rsid w:val="00F447D1"/>
    <w:rsid w:val="00F5296D"/>
    <w:rsid w:val="00F767A8"/>
    <w:rsid w:val="00F87D98"/>
    <w:rsid w:val="00F919F3"/>
    <w:rsid w:val="00FA7160"/>
    <w:rsid w:val="00FC7CAC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51E6E"/>
  <w15:chartTrackingRefBased/>
  <w15:docId w15:val="{8FBA2CAD-B5F9-4062-9B7F-1A2DD8F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A4A0-2E53-40D2-B78D-ED3FB168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Halmosi Odett Dr</cp:lastModifiedBy>
  <cp:revision>7</cp:revision>
  <cp:lastPrinted>2016-05-18T13:31:00Z</cp:lastPrinted>
  <dcterms:created xsi:type="dcterms:W3CDTF">2017-04-13T13:37:00Z</dcterms:created>
  <dcterms:modified xsi:type="dcterms:W3CDTF">2017-04-19T12:06:00Z</dcterms:modified>
</cp:coreProperties>
</file>